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rPr>
          <w:b w:val="1"/>
          <w:bCs w:val="1"/>
          <w:sz w:val="24"/>
          <w:szCs w:val="24"/>
        </w:rPr>
      </w:pPr>
      <w:r w:rsidDel="00000000" w:rsidR="00000000" w:rsidRPr="00000000">
        <w:rPr>
          <w:b w:val="1"/>
          <w:bCs w:val="1"/>
          <w:sz w:val="24"/>
          <w:szCs w:val="24"/>
          <w:rtl w:val="0"/>
        </w:rPr>
        <w:t xml:space="preserve">Cosby High School</w:t>
      </w:r>
    </w:p>
    <w:p w:rsidR="00000000" w:rsidDel="00000000" w:rsidP="00000000" w:rsidRDefault="00000000" w:rsidRPr="00000000" w14:paraId="00000003">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240" w:before="240" w:line="240" w:lineRule="auto"/>
        <w:ind w:left="0" w:right="0" w:firstLine="0"/>
        <w:jc w:val="left"/>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sz w:val="24"/>
          <w:szCs w:val="24"/>
          <w:u w:val="none"/>
          <w:shd w:fill="auto" w:val="clear"/>
          <w:vertAlign w:val="baseline"/>
          <w:rtl w:val="0"/>
        </w:rPr>
        <w:t xml:space="preserve">Literary Genre: Science Fiction/Horror</w:t>
      </w:r>
      <w:r w:rsidDel="00000000" w:rsidR="00000000" w:rsidRPr="00000000">
        <w:rPr>
          <w:rFonts w:ascii="Verdana" w:cs="Verdana" w:eastAsia="Verdana" w:hAnsi="Verdana"/>
          <w:b w:val="1"/>
          <w:bCs w:val="1"/>
          <w:i w:val="0"/>
          <w:iCs w:val="0"/>
          <w:smallCaps w:val="0"/>
          <w:strike w:val="0"/>
          <w:color w:val="008000"/>
          <w:sz w:val="24"/>
          <w:szCs w:val="24"/>
          <w:u w:val="none"/>
          <w:shd w:fill="auto" w:val="clear"/>
          <w:vertAlign w:val="baseline"/>
          <w:rtl w:val="0"/>
        </w:rPr>
        <w:br w:type="textWrapping"/>
      </w: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Syllabus</w:t>
      </w:r>
    </w:p>
    <w:p w:rsidR="00000000" w:rsidDel="00000000" w:rsidP="00000000" w:rsidRDefault="00000000" w:rsidRPr="00000000" w14:paraId="00000004">
      <w:pPr>
        <w:pStyle w:val="Heading1"/>
        <w:rPr>
          <w:sz w:val="24"/>
          <w:szCs w:val="24"/>
        </w:rPr>
      </w:pPr>
      <w:r w:rsidDel="00000000" w:rsidR="00000000" w:rsidRPr="00000000">
        <w:rPr>
          <w:sz w:val="24"/>
          <w:szCs w:val="24"/>
          <w:rtl w:val="0"/>
        </w:rPr>
        <w:t xml:space="preserve">Part 1: Course Information</w:t>
      </w:r>
    </w:p>
    <w:p w:rsidR="00000000" w:rsidDel="00000000" w:rsidP="00000000" w:rsidRDefault="00000000" w:rsidRPr="00000000" w14:paraId="00000005">
      <w:pPr>
        <w:pStyle w:val="Heading2"/>
        <w:rPr>
          <w:color w:val="000000"/>
          <w:sz w:val="24"/>
          <w:szCs w:val="24"/>
        </w:rPr>
      </w:pPr>
      <w:r w:rsidDel="00000000" w:rsidR="00000000" w:rsidRPr="00000000">
        <w:rPr>
          <w:color w:val="000000"/>
          <w:sz w:val="24"/>
          <w:szCs w:val="24"/>
          <w:rtl w:val="0"/>
        </w:rPr>
        <w:t xml:space="preserve">Instructor Information</w:t>
      </w:r>
    </w:p>
    <w:p w:rsidR="00000000" w:rsidDel="00000000" w:rsidP="00000000" w:rsidRDefault="00000000" w:rsidRPr="00000000" w14:paraId="00000006">
      <w:pPr>
        <w:widowControl w:val="0"/>
        <w:ind w:left="640" w:firstLine="0"/>
        <w:rPr>
          <w:sz w:val="24"/>
          <w:szCs w:val="24"/>
        </w:rPr>
      </w:pPr>
      <w:r w:rsidDel="00000000" w:rsidR="00000000" w:rsidRPr="00000000">
        <w:rPr>
          <w:b w:val="1"/>
          <w:bCs w:val="1"/>
          <w:sz w:val="24"/>
          <w:szCs w:val="24"/>
          <w:rtl w:val="0"/>
        </w:rPr>
        <w:t xml:space="preserve">Instructor: </w:t>
      </w:r>
      <w:r w:rsidDel="00000000" w:rsidR="00000000" w:rsidRPr="00000000">
        <w:rPr>
          <w:sz w:val="24"/>
          <w:szCs w:val="24"/>
          <w:rtl w:val="0"/>
        </w:rPr>
        <w:t xml:space="preserve">Lynna Holt</w:t>
      </w:r>
    </w:p>
    <w:p w:rsidR="00000000" w:rsidDel="00000000" w:rsidP="00000000" w:rsidRDefault="00000000" w:rsidRPr="00000000" w14:paraId="00000007">
      <w:pPr>
        <w:widowControl w:val="0"/>
        <w:ind w:left="640" w:firstLine="0"/>
        <w:rPr>
          <w:i w:val="1"/>
          <w:iCs w:val="1"/>
          <w:sz w:val="24"/>
          <w:szCs w:val="24"/>
        </w:rPr>
      </w:pPr>
      <w:r w:rsidDel="00000000" w:rsidR="00000000" w:rsidRPr="00000000">
        <w:rPr>
          <w:b w:val="1"/>
          <w:bCs w:val="1"/>
          <w:sz w:val="24"/>
          <w:szCs w:val="24"/>
          <w:rtl w:val="0"/>
        </w:rPr>
        <w:t xml:space="preserve">School Telephone:</w:t>
      </w:r>
      <w:r w:rsidDel="00000000" w:rsidR="00000000" w:rsidRPr="00000000">
        <w:rPr>
          <w:sz w:val="24"/>
          <w:szCs w:val="24"/>
          <w:rtl w:val="0"/>
        </w:rPr>
        <w:t xml:space="preserve"> 423-487-5602</w:t>
        <w:br w:type="textWrapping"/>
      </w:r>
      <w:r w:rsidDel="00000000" w:rsidR="00000000" w:rsidRPr="00000000">
        <w:rPr>
          <w:b w:val="1"/>
          <w:bCs w:val="1"/>
          <w:sz w:val="24"/>
          <w:szCs w:val="24"/>
          <w:rtl w:val="0"/>
        </w:rPr>
        <w:t xml:space="preserve">E-mail:</w:t>
      </w:r>
      <w:r w:rsidDel="00000000" w:rsidR="00000000" w:rsidRPr="00000000">
        <w:rPr>
          <w:sz w:val="24"/>
          <w:szCs w:val="24"/>
          <w:rtl w:val="0"/>
        </w:rPr>
        <w:t xml:space="preserve"> </w:t>
      </w:r>
      <w:r w:rsidDel="00000000" w:rsidR="00000000" w:rsidRPr="00000000">
        <w:rPr>
          <w:sz w:val="24"/>
          <w:szCs w:val="24"/>
          <w:u w:val="none"/>
          <w:rtl w:val="0"/>
        </w:rPr>
        <w:t xml:space="preserve">holtl@cocke.k12.tn.us</w:t>
      </w:r>
      <w:r w:rsidDel="00000000" w:rsidR="00000000" w:rsidRPr="00000000">
        <w:rPr>
          <w:rtl w:val="0"/>
        </w:rPr>
      </w:r>
    </w:p>
    <w:p w:rsidR="00000000" w:rsidDel="00000000" w:rsidP="00000000" w:rsidRDefault="00000000" w:rsidRPr="00000000" w14:paraId="00000008">
      <w:pPr>
        <w:pStyle w:val="Heading2"/>
        <w:keepNext w:val="0"/>
        <w:keepLines w:val="0"/>
        <w:widowControl w:val="0"/>
        <w:spacing w:after="80" w:before="360" w:line="276" w:lineRule="auto"/>
        <w:rPr>
          <w:color w:val="000000"/>
          <w:sz w:val="24"/>
          <w:szCs w:val="24"/>
        </w:rPr>
      </w:pPr>
      <w:bookmarkStart w:colFirst="0" w:colLast="0" w:name="_heading=h.l27rku19698j" w:id="0"/>
      <w:bookmarkEnd w:id="0"/>
      <w:r w:rsidDel="00000000" w:rsidR="00000000" w:rsidRPr="00000000">
        <w:rPr>
          <w:color w:val="000000"/>
          <w:sz w:val="24"/>
          <w:szCs w:val="24"/>
          <w:rtl w:val="0"/>
        </w:rPr>
        <w:t xml:space="preserve">ParentSquare App Directions </w:t>
      </w:r>
    </w:p>
    <w:p w:rsidR="00000000" w:rsidDel="00000000" w:rsidP="00000000" w:rsidRDefault="00000000" w:rsidRPr="00000000" w14:paraId="00000009">
      <w:pPr>
        <w:keepLines w:val="1"/>
        <w:widowControl w:val="0"/>
        <w:spacing w:after="240" w:before="240" w:lineRule="auto"/>
        <w:rPr>
          <w:sz w:val="24"/>
          <w:szCs w:val="24"/>
        </w:rPr>
      </w:pPr>
      <w:r w:rsidDel="00000000" w:rsidR="00000000" w:rsidRPr="00000000">
        <w:rPr>
          <w:b w:val="1"/>
          <w:bCs w:val="1"/>
          <w:sz w:val="24"/>
          <w:szCs w:val="24"/>
          <w:rtl w:val="0"/>
        </w:rPr>
        <w:t xml:space="preserve"> </w:t>
      </w:r>
      <w:r w:rsidDel="00000000" w:rsidR="00000000" w:rsidRPr="00000000">
        <w:rPr>
          <w:sz w:val="24"/>
          <w:szCs w:val="24"/>
          <w:rtl w:val="0"/>
        </w:rPr>
        <w:t xml:space="preserve">PARENTSQUARE</w:t>
      </w:r>
    </w:p>
    <w:p w:rsidR="00000000" w:rsidDel="00000000" w:rsidP="00000000" w:rsidRDefault="00000000" w:rsidRPr="00000000" w14:paraId="0000000A">
      <w:pPr>
        <w:keepLines w:val="1"/>
        <w:widowControl w:val="0"/>
        <w:spacing w:after="240" w:before="240" w:lineRule="auto"/>
        <w:rPr>
          <w:sz w:val="24"/>
          <w:szCs w:val="24"/>
        </w:rPr>
      </w:pPr>
      <w:r w:rsidDel="00000000" w:rsidR="00000000" w:rsidRPr="00000000">
        <w:rPr>
          <w:sz w:val="24"/>
          <w:szCs w:val="24"/>
          <w:rtl w:val="0"/>
        </w:rPr>
        <w:t xml:space="preserve">Parents and Students,</w:t>
      </w:r>
    </w:p>
    <w:p w:rsidR="00000000" w:rsidDel="00000000" w:rsidP="00000000" w:rsidRDefault="00000000" w:rsidRPr="00000000" w14:paraId="0000000B">
      <w:pPr>
        <w:keepLines w:val="1"/>
        <w:widowControl w:val="0"/>
        <w:spacing w:after="240" w:before="240" w:lineRule="auto"/>
        <w:rPr>
          <w:sz w:val="24"/>
          <w:szCs w:val="24"/>
        </w:rPr>
      </w:pPr>
      <w:r w:rsidDel="00000000" w:rsidR="00000000" w:rsidRPr="00000000">
        <w:rPr>
          <w:sz w:val="24"/>
          <w:szCs w:val="24"/>
          <w:rtl w:val="0"/>
        </w:rPr>
        <w:t xml:space="preserve">ParentSquare is the new app that our school will be using to communicate with you at the school, in the classroom, and individually. Please make sure to download the ParentSquare app on your phone and accept the invite once you have received one. This could be through your school email and or text. Students can access ParentSquare on their chromebooks without using their phones in class.</w:t>
      </w:r>
    </w:p>
    <w:p w:rsidR="00000000" w:rsidDel="00000000" w:rsidP="00000000" w:rsidRDefault="00000000" w:rsidRPr="00000000" w14:paraId="0000000C">
      <w:pPr>
        <w:keepLines w:val="1"/>
        <w:widowControl w:val="0"/>
        <w:spacing w:after="240" w:before="240" w:lineRule="auto"/>
        <w:rPr>
          <w:sz w:val="24"/>
          <w:szCs w:val="24"/>
        </w:rPr>
      </w:pPr>
      <w:r w:rsidDel="00000000" w:rsidR="00000000" w:rsidRPr="00000000">
        <w:rPr>
          <w:sz w:val="24"/>
          <w:szCs w:val="24"/>
          <w:rtl w:val="0"/>
        </w:rPr>
        <w:t xml:space="preserve">NOTE: Parents, teachers have the ability to message you individually about your student on this app without you receiving messages that they send their class as a group. So, please make sure to sign up. I know that I will be using this app to communicate specifically with my students’ parents.</w:t>
      </w:r>
    </w:p>
    <w:p w:rsidR="00000000" w:rsidDel="00000000" w:rsidP="00000000" w:rsidRDefault="00000000" w:rsidRPr="00000000" w14:paraId="0000000D">
      <w:pPr>
        <w:pStyle w:val="Heading2"/>
        <w:rPr>
          <w:b w:val="0"/>
          <w:bCs w:val="0"/>
          <w:color w:val="000000"/>
          <w:sz w:val="22"/>
          <w:szCs w:val="22"/>
        </w:rPr>
      </w:pPr>
      <w:r w:rsidDel="00000000" w:rsidR="00000000" w:rsidRPr="00000000">
        <w:rPr>
          <w:color w:val="000000"/>
          <w:sz w:val="24"/>
          <w:szCs w:val="24"/>
          <w:rtl w:val="0"/>
        </w:rPr>
        <w:t xml:space="preserve">Google Classroom Code:</w:t>
      </w:r>
      <w:r w:rsidDel="00000000" w:rsidR="00000000" w:rsidRPr="00000000">
        <w:rPr>
          <w:b w:val="0"/>
          <w:bCs w:val="0"/>
          <w:color w:val="000000"/>
          <w:sz w:val="24"/>
          <w:szCs w:val="24"/>
          <w:rtl w:val="0"/>
        </w:rPr>
        <w:t xml:space="preserve"> </w:t>
      </w:r>
      <w:r w:rsidDel="00000000" w:rsidR="00000000" w:rsidRPr="00000000">
        <w:rPr>
          <w:b w:val="0"/>
          <w:bCs w:val="0"/>
          <w:color w:val="000000"/>
          <w:sz w:val="24"/>
          <w:szCs w:val="24"/>
          <w:rtl w:val="0"/>
        </w:rPr>
        <w:t xml:space="preserve">gimblkg</w:t>
      </w:r>
      <w:r w:rsidDel="00000000" w:rsidR="00000000" w:rsidRPr="00000000">
        <w:rPr>
          <w:b w:val="0"/>
          <w:bCs w:val="0"/>
          <w:color w:val="000000"/>
          <w:sz w:val="22"/>
          <w:szCs w:val="22"/>
          <w:rtl w:val="0"/>
        </w:rPr>
        <w:t xml:space="preserve"> </w:t>
      </w:r>
      <w:r w:rsidDel="00000000" w:rsidR="00000000" w:rsidRPr="00000000">
        <w:rPr>
          <w:rtl w:val="0"/>
        </w:rPr>
      </w:r>
    </w:p>
    <w:p w:rsidR="00000000" w:rsidDel="00000000" w:rsidP="00000000" w:rsidRDefault="00000000" w:rsidRPr="00000000" w14:paraId="0000000E">
      <w:pPr>
        <w:pStyle w:val="Heading2"/>
        <w:rPr>
          <w:color w:val="000000"/>
          <w:sz w:val="24"/>
          <w:szCs w:val="24"/>
        </w:rPr>
      </w:pPr>
      <w:r w:rsidDel="00000000" w:rsidR="00000000" w:rsidRPr="00000000">
        <w:rPr>
          <w:color w:val="000000"/>
          <w:sz w:val="24"/>
          <w:szCs w:val="24"/>
          <w:rtl w:val="0"/>
        </w:rPr>
        <w:t xml:space="preserve">Course Description</w:t>
      </w:r>
    </w:p>
    <w:p w:rsidR="00000000" w:rsidDel="00000000" w:rsidP="00000000" w:rsidRDefault="00000000" w:rsidRPr="00000000" w14:paraId="0000000F">
      <w:pPr>
        <w:ind w:left="720" w:firstLine="0"/>
        <w:rPr>
          <w:sz w:val="24"/>
          <w:szCs w:val="24"/>
        </w:rPr>
      </w:pPr>
      <w:r w:rsidDel="00000000" w:rsidR="00000000" w:rsidRPr="00000000">
        <w:rPr>
          <w:sz w:val="24"/>
          <w:szCs w:val="24"/>
          <w:rtl w:val="0"/>
        </w:rPr>
        <w:t xml:space="preserve">Literary Genre is a course designed to develop, in students, deeper thematic and critical reading skills through additional reading experiences. Genre literature will allow students to explore the intricate aspects of certain types of literature, along with its thematic elements and plot elements. </w:t>
      </w:r>
    </w:p>
    <w:p w:rsidR="00000000" w:rsidDel="00000000" w:rsidP="00000000" w:rsidRDefault="00000000" w:rsidRPr="00000000" w14:paraId="00000010">
      <w:pPr>
        <w:ind w:left="720" w:firstLine="0"/>
        <w:rPr>
          <w:sz w:val="24"/>
          <w:szCs w:val="24"/>
        </w:rPr>
      </w:pPr>
      <w:r w:rsidDel="00000000" w:rsidR="00000000" w:rsidRPr="00000000">
        <w:rPr>
          <w:sz w:val="24"/>
          <w:szCs w:val="24"/>
          <w:rtl w:val="0"/>
        </w:rPr>
        <w:t xml:space="preserve">For this specific class, students will focus on two types of literary genres, Science Fiction and Horror. As a class, we will look at the two genres independently and the impacts of one genre on the other. </w:t>
      </w:r>
    </w:p>
    <w:p w:rsidR="00000000" w:rsidDel="00000000" w:rsidP="00000000" w:rsidRDefault="00000000" w:rsidRPr="00000000" w14:paraId="00000011">
      <w:pPr>
        <w:pStyle w:val="Heading3"/>
        <w:rPr>
          <w:sz w:val="24"/>
          <w:szCs w:val="24"/>
        </w:rPr>
      </w:pPr>
      <w:r w:rsidDel="00000000" w:rsidR="00000000" w:rsidRPr="00000000">
        <w:rPr>
          <w:rtl w:val="0"/>
        </w:rPr>
      </w:r>
    </w:p>
    <w:p w:rsidR="00000000" w:rsidDel="00000000" w:rsidP="00000000" w:rsidRDefault="00000000" w:rsidRPr="00000000" w14:paraId="00000012">
      <w:pPr>
        <w:pStyle w:val="Heading3"/>
        <w:rPr>
          <w:sz w:val="24"/>
          <w:szCs w:val="24"/>
        </w:rPr>
      </w:pPr>
      <w:r w:rsidDel="00000000" w:rsidR="00000000" w:rsidRPr="00000000">
        <w:rPr>
          <w:sz w:val="24"/>
          <w:szCs w:val="24"/>
          <w:rtl w:val="0"/>
        </w:rPr>
        <w:t xml:space="preserve">Prerequisite</w:t>
      </w:r>
    </w:p>
    <w:p w:rsidR="00000000" w:rsidDel="00000000" w:rsidP="00000000" w:rsidRDefault="00000000" w:rsidRPr="00000000" w14:paraId="00000013">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Must have completed an English course</w:t>
      </w:r>
    </w:p>
    <w:p w:rsidR="00000000" w:rsidDel="00000000" w:rsidP="00000000" w:rsidRDefault="00000000" w:rsidRPr="00000000" w14:paraId="00000014">
      <w:pPr>
        <w:pStyle w:val="Heading2"/>
        <w:rPr>
          <w:color w:val="000000"/>
          <w:sz w:val="24"/>
          <w:szCs w:val="24"/>
        </w:rPr>
      </w:pPr>
      <w:r w:rsidDel="00000000" w:rsidR="00000000" w:rsidRPr="00000000">
        <w:rPr>
          <w:color w:val="000000"/>
          <w:sz w:val="24"/>
          <w:szCs w:val="24"/>
          <w:rtl w:val="0"/>
        </w:rPr>
        <w:t xml:space="preserve">Course Requirements</w:t>
      </w:r>
    </w:p>
    <w:p w:rsidR="00000000" w:rsidDel="00000000" w:rsidP="00000000" w:rsidRDefault="00000000" w:rsidRPr="00000000" w14:paraId="00000015">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3 Ring Binder </w:t>
      </w:r>
    </w:p>
    <w:p w:rsidR="00000000" w:rsidDel="00000000" w:rsidP="00000000" w:rsidRDefault="00000000" w:rsidRPr="00000000" w14:paraId="00000016">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Notebook Paper</w:t>
      </w:r>
    </w:p>
    <w:p w:rsidR="00000000" w:rsidDel="00000000" w:rsidP="00000000" w:rsidRDefault="00000000" w:rsidRPr="00000000" w14:paraId="00000017">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Pencil</w:t>
      </w:r>
    </w:p>
    <w:p w:rsidR="00000000" w:rsidDel="00000000" w:rsidP="00000000" w:rsidRDefault="00000000" w:rsidRPr="00000000" w14:paraId="00000018">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Highlighters (Pink, Blue, Orange, and Yellow)</w:t>
      </w:r>
    </w:p>
    <w:p w:rsidR="00000000" w:rsidDel="00000000" w:rsidP="00000000" w:rsidRDefault="00000000" w:rsidRPr="00000000" w14:paraId="00000019">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Colored Pencils/Markers (optional)</w:t>
      </w:r>
    </w:p>
    <w:p w:rsidR="00000000" w:rsidDel="00000000" w:rsidP="00000000" w:rsidRDefault="00000000" w:rsidRPr="00000000" w14:paraId="0000001A">
      <w:pPr>
        <w:pStyle w:val="Heading2"/>
        <w:rPr>
          <w:color w:val="000000"/>
          <w:sz w:val="24"/>
          <w:szCs w:val="24"/>
        </w:rPr>
      </w:pPr>
      <w:r w:rsidDel="00000000" w:rsidR="00000000" w:rsidRPr="00000000">
        <w:rPr>
          <w:color w:val="000000"/>
          <w:sz w:val="24"/>
          <w:szCs w:val="24"/>
          <w:rtl w:val="0"/>
        </w:rPr>
        <w:t xml:space="preserve">Course Structure</w:t>
      </w:r>
    </w:p>
    <w:p w:rsidR="00000000" w:rsidDel="00000000" w:rsidP="00000000" w:rsidRDefault="00000000" w:rsidRPr="00000000" w14:paraId="0000001B">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240" w:before="0" w:line="240" w:lineRule="auto"/>
        <w:ind w:left="1080" w:right="0" w:hanging="360"/>
        <w:jc w:val="left"/>
        <w:rPr>
          <w:sz w:val="24"/>
          <w:szCs w:val="24"/>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Course structure is based about small amounts of lectures, student led and maintained class discussions and participation, weekly and nightly homework assignments, daily classwork, quizzes, comprehensive exams and writings, comprehensive projects, notebook, class presentations, and class readings</w:t>
      </w:r>
    </w:p>
    <w:p w:rsidR="00000000" w:rsidDel="00000000" w:rsidP="00000000" w:rsidRDefault="00000000" w:rsidRPr="00000000" w14:paraId="0000001C">
      <w:pPr>
        <w:pStyle w:val="Heading3"/>
        <w:numPr>
          <w:ilvl w:val="0"/>
          <w:numId w:val="6"/>
        </w:numPr>
        <w:ind w:left="0" w:hanging="360"/>
        <w:rPr>
          <w:sz w:val="24"/>
          <w:szCs w:val="24"/>
        </w:rPr>
      </w:pPr>
      <w:r w:rsidDel="00000000" w:rsidR="00000000" w:rsidRPr="00000000">
        <w:rPr>
          <w:sz w:val="24"/>
          <w:szCs w:val="24"/>
          <w:rtl w:val="0"/>
        </w:rPr>
        <w:t xml:space="preserve">Online Resources </w:t>
      </w:r>
    </w:p>
    <w:p w:rsidR="00000000" w:rsidDel="00000000" w:rsidP="00000000" w:rsidRDefault="00000000" w:rsidRPr="00000000" w14:paraId="0000001D">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240" w:before="0" w:line="240" w:lineRule="auto"/>
        <w:ind w:left="0" w:right="0" w:hanging="360"/>
        <w:jc w:val="left"/>
        <w:rPr>
          <w:sz w:val="24"/>
          <w:szCs w:val="24"/>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Purdue OWL online writing</w:t>
      </w: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lab (learning tool for any and all types of writing)  </w:t>
      </w:r>
    </w:p>
    <w:p w:rsidR="00000000" w:rsidDel="00000000" w:rsidP="00000000" w:rsidRDefault="00000000" w:rsidRPr="00000000" w14:paraId="0000001E">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240" w:before="0" w:line="240" w:lineRule="auto"/>
        <w:ind w:left="0" w:right="0" w:hanging="360"/>
        <w:jc w:val="left"/>
        <w:rPr>
          <w:sz w:val="24"/>
          <w:szCs w:val="24"/>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Spark Notes</w:t>
      </w: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website</w:t>
      </w: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(learning tool)</w:t>
        <w:tab/>
      </w:r>
    </w:p>
    <w:p w:rsidR="00000000" w:rsidDel="00000000" w:rsidP="00000000" w:rsidRDefault="00000000" w:rsidRPr="00000000" w14:paraId="0000001F">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240" w:before="0" w:line="240" w:lineRule="auto"/>
        <w:ind w:left="0" w:right="0" w:hanging="360"/>
        <w:jc w:val="left"/>
        <w:rPr>
          <w:sz w:val="24"/>
          <w:szCs w:val="24"/>
        </w:rPr>
      </w:pPr>
      <w:r w:rsidDel="00000000" w:rsidR="00000000" w:rsidRPr="00000000">
        <w:rPr>
          <w:b w:val="1"/>
          <w:bCs w:val="1"/>
          <w:sz w:val="24"/>
          <w:szCs w:val="24"/>
          <w:rtl w:val="0"/>
        </w:rPr>
        <w:t xml:space="preserve">Canvas </w:t>
      </w:r>
      <w:r w:rsidDel="00000000" w:rsidR="00000000" w:rsidRPr="00000000">
        <w:rPr>
          <w:sz w:val="24"/>
          <w:szCs w:val="24"/>
          <w:rtl w:val="0"/>
        </w:rPr>
        <w:t xml:space="preserve">(will eventually be used as a primary tool for curriculum and student work)</w:t>
      </w: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ab/>
        <w:tab/>
      </w:r>
    </w:p>
    <w:p w:rsidR="00000000" w:rsidDel="00000000" w:rsidP="00000000" w:rsidRDefault="00000000" w:rsidRPr="00000000" w14:paraId="00000020">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240" w:before="0" w:line="240" w:lineRule="auto"/>
        <w:ind w:left="0" w:right="0" w:hanging="360"/>
        <w:jc w:val="left"/>
        <w:rPr>
          <w:sz w:val="24"/>
          <w:szCs w:val="24"/>
        </w:rPr>
        <w:sectPr>
          <w:headerReference r:id="rId7" w:type="default"/>
          <w:footerReference r:id="rId8" w:type="default"/>
          <w:footerReference r:id="rId9" w:type="first"/>
          <w:pgSz w:h="15840" w:w="12240" w:orient="portrait"/>
          <w:pgMar w:bottom="1440" w:top="1440" w:left="1800" w:right="1800" w:header="720" w:footer="720"/>
          <w:pgNumType w:start="1"/>
          <w:titlePg w:val="1"/>
        </w:sect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Google Classroom</w:t>
      </w: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(used some of the time for class. It will have many power-points and handouts that we do in class in the classroom stream.</w:t>
      </w:r>
    </w:p>
    <w:p w:rsidR="00000000" w:rsidDel="00000000" w:rsidP="00000000" w:rsidRDefault="00000000" w:rsidRPr="00000000" w14:paraId="00000021">
      <w:pPr>
        <w:pStyle w:val="Heading1"/>
        <w:rPr>
          <w:sz w:val="24"/>
          <w:szCs w:val="24"/>
        </w:rPr>
      </w:pPr>
      <w:r w:rsidDel="00000000" w:rsidR="00000000" w:rsidRPr="00000000">
        <w:rPr>
          <w:sz w:val="24"/>
          <w:szCs w:val="24"/>
          <w:rtl w:val="0"/>
        </w:rPr>
        <w:t xml:space="preserve">Part 2: Student Learning Outcomes </w:t>
      </w:r>
    </w:p>
    <w:p w:rsidR="00000000" w:rsidDel="00000000" w:rsidP="00000000" w:rsidRDefault="00000000" w:rsidRPr="00000000" w14:paraId="00000022">
      <w:pPr>
        <w:rPr>
          <w:sz w:val="24"/>
          <w:szCs w:val="24"/>
        </w:rPr>
      </w:pPr>
      <w:r w:rsidDel="00000000" w:rsidR="00000000" w:rsidRPr="00000000">
        <w:rPr>
          <w:sz w:val="24"/>
          <w:szCs w:val="24"/>
          <w:rtl w:val="0"/>
        </w:rPr>
        <w:t xml:space="preserve">OBJECTIVES FOR LITERARY GENRE</w:t>
      </w:r>
    </w:p>
    <w:p w:rsidR="00000000" w:rsidDel="00000000" w:rsidP="00000000" w:rsidRDefault="00000000" w:rsidRPr="00000000" w14:paraId="0000002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Explore the intricate aspects that make a literary genre.</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Follow thematic elements of a literary genre.</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Explore various styles, settings, characters, and plot elements of a literary genre.</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Use close reading skills to analyze, evaluate, and synthesize literature</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Discuss and write about literary genre to create new understanding</w:t>
      </w:r>
      <w:r w:rsidDel="00000000" w:rsidR="00000000" w:rsidRPr="00000000">
        <w:rPr>
          <w:rtl w:val="0"/>
        </w:rPr>
      </w:r>
    </w:p>
    <w:p w:rsidR="00000000" w:rsidDel="00000000" w:rsidP="00000000" w:rsidRDefault="00000000" w:rsidRPr="00000000" w14:paraId="00000028">
      <w:pPr>
        <w:rPr>
          <w:sz w:val="24"/>
          <w:szCs w:val="24"/>
        </w:rPr>
      </w:pPr>
      <w:r w:rsidDel="00000000" w:rsidR="00000000" w:rsidRPr="00000000">
        <w:rPr>
          <w:sz w:val="24"/>
          <w:szCs w:val="24"/>
          <w:rtl w:val="0"/>
        </w:rPr>
        <w:t xml:space="preserve">ALONG WITH THESE ELA LEARNING OUTCOMES</w:t>
      </w:r>
    </w:p>
    <w:p w:rsidR="00000000" w:rsidDel="00000000" w:rsidP="00000000" w:rsidRDefault="00000000" w:rsidRPr="00000000" w14:paraId="00000029">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Demonstrate command of the conventions of standard English grammar usage when writing and speaking.</w:t>
      </w:r>
    </w:p>
    <w:p w:rsidR="00000000" w:rsidDel="00000000" w:rsidP="00000000" w:rsidRDefault="00000000" w:rsidRPr="00000000" w14:paraId="0000002A">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Demonstrate command of the conventions of standard English capitalization, punctuation, and spelling when writing.</w:t>
      </w:r>
    </w:p>
    <w:p w:rsidR="00000000" w:rsidDel="00000000" w:rsidP="00000000" w:rsidRDefault="00000000" w:rsidRPr="00000000" w14:paraId="0000002B">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Apply knowledge of language to understand how language functions in different contexts, to make effective choices for meaning or style, and to comprehend more fully when reading or listening.</w:t>
      </w:r>
    </w:p>
    <w:p w:rsidR="00000000" w:rsidDel="00000000" w:rsidP="00000000" w:rsidRDefault="00000000" w:rsidRPr="00000000" w14:paraId="0000002C">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Determine or clarify the meaning of unknown and multiple-meaning words and phrases by using context clues, analyzing meaningful word parts, and consulting general and specialized reference materials, as appropriate.</w:t>
      </w:r>
    </w:p>
    <w:p w:rsidR="00000000" w:rsidDel="00000000" w:rsidP="00000000" w:rsidRDefault="00000000" w:rsidRPr="00000000" w14:paraId="0000002D">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Demonstrate understanding of figurative language, word relationships and nuances in word meanings.</w:t>
      </w:r>
    </w:p>
    <w:p w:rsidR="00000000" w:rsidDel="00000000" w:rsidP="00000000" w:rsidRDefault="00000000" w:rsidRPr="00000000" w14:paraId="0000002E">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Acquire and use accurately a range of general academic and domain-specific words and phrases sufficient for reading, writing, speaking, and listening at the post-secondary and workforce level; demonstrate independence in gathering vocabulary knowledge when considering a word or phrase important to comprehension or expression.</w:t>
      </w:r>
    </w:p>
    <w:p w:rsidR="00000000" w:rsidDel="00000000" w:rsidP="00000000" w:rsidRDefault="00000000" w:rsidRPr="00000000" w14:paraId="0000002F">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Read closely to determine what a text says explicitly and to make logical inferences from it; cite specific textual evidence when writing or speaking to support conclusions drawn from the text.</w:t>
      </w:r>
    </w:p>
    <w:p w:rsidR="00000000" w:rsidDel="00000000" w:rsidP="00000000" w:rsidRDefault="00000000" w:rsidRPr="00000000" w14:paraId="00000030">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Determine central ideas or themes of a text and analyze their development; summarize the key supporting details and ideas.</w:t>
      </w:r>
    </w:p>
    <w:p w:rsidR="00000000" w:rsidDel="00000000" w:rsidP="00000000" w:rsidRDefault="00000000" w:rsidRPr="00000000" w14:paraId="00000031">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Analyze how and why individuals, events, and ideas develop and interact over the course of a text.</w:t>
      </w:r>
    </w:p>
    <w:p w:rsidR="00000000" w:rsidDel="00000000" w:rsidP="00000000" w:rsidRDefault="00000000" w:rsidRPr="00000000" w14:paraId="00000032">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Interpret words and phrases as they are used in a text, including technical, connotative, and figurative meanings, and analyze how specific word choices shape meaning or tone.</w:t>
      </w:r>
    </w:p>
    <w:p w:rsidR="00000000" w:rsidDel="00000000" w:rsidP="00000000" w:rsidRDefault="00000000" w:rsidRPr="00000000" w14:paraId="00000033">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Analyze the structure of texts, including how specific sentences, paragraphs, and larger portions of a text (e.g., a section, chapter, scene, or stanza) relate to each other and the whole.</w:t>
      </w:r>
    </w:p>
    <w:p w:rsidR="00000000" w:rsidDel="00000000" w:rsidP="00000000" w:rsidRDefault="00000000" w:rsidRPr="00000000" w14:paraId="00000034">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Assess how point of view or purpose shapes the content and style of a text.</w:t>
      </w:r>
    </w:p>
    <w:p w:rsidR="00000000" w:rsidDel="00000000" w:rsidP="00000000" w:rsidRDefault="00000000" w:rsidRPr="00000000" w14:paraId="00000035">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Integrate and evaluate content presented in diverse formats and media, including visually and quantitatively, as well as in words.</w:t>
      </w:r>
    </w:p>
    <w:p w:rsidR="00000000" w:rsidDel="00000000" w:rsidP="00000000" w:rsidRDefault="00000000" w:rsidRPr="00000000" w14:paraId="00000036">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Delineate and evaluate the argument and specific claims in a text, including the validity of the reasoning as well as the relevance and sufficiency of the evidence.</w:t>
      </w:r>
    </w:p>
    <w:p w:rsidR="00000000" w:rsidDel="00000000" w:rsidP="00000000" w:rsidRDefault="00000000" w:rsidRPr="00000000" w14:paraId="00000037">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Analyze how two or more texts address similar themes or topics in order to build knowledge or to compare the approaches an author takes.</w:t>
      </w:r>
    </w:p>
    <w:p w:rsidR="00000000" w:rsidDel="00000000" w:rsidP="00000000" w:rsidRDefault="00000000" w:rsidRPr="00000000" w14:paraId="00000038">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Read and comprehend complex literary and informational texts independently and proficiently</w:t>
      </w:r>
    </w:p>
    <w:p w:rsidR="00000000" w:rsidDel="00000000" w:rsidP="00000000" w:rsidRDefault="00000000" w:rsidRPr="00000000" w14:paraId="00000039">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Prepare for and participate effectively in a range of conversations and collaborations with varied partners, building on others’ ideas and expressing their own clearly and persuasively.</w:t>
      </w:r>
    </w:p>
    <w:p w:rsidR="00000000" w:rsidDel="00000000" w:rsidP="00000000" w:rsidRDefault="00000000" w:rsidRPr="00000000" w14:paraId="0000003A">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Integrate and evaluate information presented in diverse media formats, such as visual, quantitative, and oral formats.</w:t>
      </w:r>
    </w:p>
    <w:p w:rsidR="00000000" w:rsidDel="00000000" w:rsidP="00000000" w:rsidRDefault="00000000" w:rsidRPr="00000000" w14:paraId="0000003B">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Evaluate a speaker’s point of view, reasoning, and use of evidence and rhetoric.</w:t>
      </w:r>
    </w:p>
    <w:p w:rsidR="00000000" w:rsidDel="00000000" w:rsidP="00000000" w:rsidRDefault="00000000" w:rsidRPr="00000000" w14:paraId="0000003C">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Present information, findings, and supporting evidence such that listeners can follow the line of reasoning; the organization, development, and style are appropriate to task, purpose, and audience.</w:t>
      </w:r>
    </w:p>
    <w:p w:rsidR="00000000" w:rsidDel="00000000" w:rsidP="00000000" w:rsidRDefault="00000000" w:rsidRPr="00000000" w14:paraId="0000003D">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Make strategic use of digital media and visual displays of data to express information and enhance understanding of presentations</w:t>
      </w:r>
    </w:p>
    <w:p w:rsidR="00000000" w:rsidDel="00000000" w:rsidP="00000000" w:rsidRDefault="00000000" w:rsidRPr="00000000" w14:paraId="0000003E">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Adapt speech to a variety of contents and communicative tasks, demonstrating command of formal English when indicated or appropriate.</w:t>
      </w:r>
    </w:p>
    <w:p w:rsidR="00000000" w:rsidDel="00000000" w:rsidP="00000000" w:rsidRDefault="00000000" w:rsidRPr="00000000" w14:paraId="0000003F">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Write arguments to support claims in an analysis of substantive topics or texts, using valid reasoning and relevant and sufficient evidence.</w:t>
      </w:r>
    </w:p>
    <w:p w:rsidR="00000000" w:rsidDel="00000000" w:rsidP="00000000" w:rsidRDefault="00000000" w:rsidRPr="00000000" w14:paraId="00000040">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Write informative/explanatory texts to examine and convey complex ideas and information clearly and accurately through the effective selection, organization, and analysis of content.</w:t>
      </w:r>
    </w:p>
    <w:p w:rsidR="00000000" w:rsidDel="00000000" w:rsidP="00000000" w:rsidRDefault="00000000" w:rsidRPr="00000000" w14:paraId="00000041">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Write narratives to develop real or imagined experiences or events using effective techniques, well-chosen details, and well-structured event sequences.</w:t>
      </w:r>
    </w:p>
    <w:p w:rsidR="00000000" w:rsidDel="00000000" w:rsidP="00000000" w:rsidRDefault="00000000" w:rsidRPr="00000000" w14:paraId="00000042">
      <w:pPr>
        <w:ind w:left="720" w:firstLine="0"/>
        <w:rPr>
          <w:color w:val="008000"/>
          <w:sz w:val="24"/>
          <w:szCs w:val="24"/>
        </w:rPr>
      </w:pPr>
      <w:r w:rsidDel="00000000" w:rsidR="00000000" w:rsidRPr="00000000">
        <w:rPr>
          <w:color w:val="008000"/>
          <w:sz w:val="24"/>
          <w:szCs w:val="24"/>
          <w:rtl w:val="0"/>
        </w:rPr>
        <w:br w:type="textWrapping"/>
      </w:r>
      <w:r w:rsidDel="00000000" w:rsidR="00000000" w:rsidRPr="00000000">
        <w:rPr>
          <w:sz w:val="24"/>
          <w:szCs w:val="24"/>
          <w:rtl w:val="0"/>
        </w:rPr>
        <w:t xml:space="preserve">You will meet the objectives listed above through a combination of the following activities in this course: </w:t>
      </w:r>
      <w:r w:rsidDel="00000000" w:rsidR="00000000" w:rsidRPr="00000000">
        <w:rPr>
          <w:rtl w:val="0"/>
        </w:rPr>
      </w:r>
    </w:p>
    <w:p w:rsidR="00000000" w:rsidDel="00000000" w:rsidP="00000000" w:rsidRDefault="00000000" w:rsidRPr="00000000" w14:paraId="00000043">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Attend class on a regular basis.</w:t>
      </w:r>
    </w:p>
    <w:p w:rsidR="00000000" w:rsidDel="00000000" w:rsidP="00000000" w:rsidRDefault="00000000" w:rsidRPr="00000000" w14:paraId="00000044">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Complete all classwork/homework, quizzes, tests/exams, projects, compositions, and notebook</w:t>
      </w:r>
    </w:p>
    <w:p w:rsidR="00000000" w:rsidDel="00000000" w:rsidP="00000000" w:rsidRDefault="00000000" w:rsidRPr="00000000" w14:paraId="00000045">
      <w:pPr>
        <w:widowControl w:val="0"/>
        <w:numPr>
          <w:ilvl w:val="0"/>
          <w:numId w:val="6"/>
        </w:numPr>
        <w:spacing w:after="120" w:lineRule="auto"/>
        <w:ind w:left="1080" w:hanging="360"/>
        <w:rPr>
          <w:sz w:val="24"/>
          <w:szCs w:val="24"/>
        </w:rPr>
      </w:pPr>
      <w:r w:rsidDel="00000000" w:rsidR="00000000" w:rsidRPr="00000000">
        <w:rPr>
          <w:sz w:val="24"/>
          <w:szCs w:val="24"/>
          <w:rtl w:val="0"/>
        </w:rPr>
        <w:t xml:space="preserve">Participate in class regularly, in all class discussions, in pair and group work, and independent work</w:t>
      </w:r>
    </w:p>
    <w:p w:rsidR="00000000" w:rsidDel="00000000" w:rsidP="00000000" w:rsidRDefault="00000000" w:rsidRPr="00000000" w14:paraId="00000046">
      <w:pPr>
        <w:widowControl w:val="0"/>
        <w:spacing w:after="120" w:lineRule="auto"/>
        <w:ind w:left="0" w:firstLine="0"/>
        <w:rPr>
          <w:b w:val="1"/>
          <w:bCs w:val="1"/>
          <w:sz w:val="24"/>
          <w:szCs w:val="24"/>
        </w:rPr>
      </w:pPr>
      <w:r w:rsidDel="00000000" w:rsidR="00000000" w:rsidRPr="00000000">
        <w:rPr>
          <w:b w:val="1"/>
          <w:bCs w:val="1"/>
          <w:sz w:val="24"/>
          <w:szCs w:val="24"/>
          <w:rtl w:val="0"/>
        </w:rPr>
        <w:t xml:space="preserve">Part 3: Unit Works/Pacing Guide</w:t>
      </w:r>
    </w:p>
    <w:p w:rsidR="00000000" w:rsidDel="00000000" w:rsidP="00000000" w:rsidRDefault="00000000" w:rsidRPr="00000000" w14:paraId="00000047">
      <w:pPr>
        <w:widowControl w:val="0"/>
        <w:spacing w:after="120" w:lineRule="auto"/>
        <w:ind w:left="0" w:firstLine="0"/>
        <w:rPr>
          <w:b w:val="1"/>
          <w:bCs w:val="1"/>
          <w:i w:val="1"/>
          <w:iCs w:val="1"/>
          <w:sz w:val="24"/>
          <w:szCs w:val="24"/>
        </w:rPr>
      </w:pPr>
      <w:r w:rsidDel="00000000" w:rsidR="00000000" w:rsidRPr="00000000">
        <w:rPr>
          <w:b w:val="1"/>
          <w:bCs w:val="1"/>
          <w:i w:val="1"/>
          <w:iCs w:val="1"/>
          <w:sz w:val="24"/>
          <w:szCs w:val="24"/>
          <w:rtl w:val="0"/>
        </w:rPr>
        <w:t xml:space="preserve">Semester 1 and 2</w:t>
      </w:r>
    </w:p>
    <w:p w:rsidR="00000000" w:rsidDel="00000000" w:rsidP="00000000" w:rsidRDefault="00000000" w:rsidRPr="00000000" w14:paraId="00000048">
      <w:pPr>
        <w:widowControl w:val="0"/>
        <w:spacing w:after="120" w:lineRule="auto"/>
        <w:ind w:left="0" w:firstLine="0"/>
        <w:rPr>
          <w:b w:val="1"/>
          <w:bCs w:val="1"/>
          <w:sz w:val="24"/>
          <w:szCs w:val="24"/>
        </w:rPr>
      </w:pPr>
      <w:r w:rsidDel="00000000" w:rsidR="00000000" w:rsidRPr="00000000">
        <w:rPr>
          <w:b w:val="1"/>
          <w:bCs w:val="1"/>
          <w:sz w:val="24"/>
          <w:szCs w:val="24"/>
          <w:rtl w:val="0"/>
        </w:rPr>
        <w:t xml:space="preserve">1st and 2nd 9 weeks (Science Fiction)</w:t>
      </w:r>
    </w:p>
    <w:p w:rsidR="00000000" w:rsidDel="00000000" w:rsidP="00000000" w:rsidRDefault="00000000" w:rsidRPr="00000000" w14:paraId="00000049">
      <w:pPr>
        <w:widowControl w:val="0"/>
        <w:spacing w:after="120" w:lineRule="auto"/>
        <w:ind w:left="0" w:firstLine="0"/>
        <w:rPr>
          <w:b w:val="1"/>
          <w:bCs w:val="1"/>
          <w:i w:val="1"/>
          <w:iCs w:val="1"/>
          <w:sz w:val="24"/>
          <w:szCs w:val="24"/>
        </w:rPr>
      </w:pPr>
      <w:r w:rsidDel="00000000" w:rsidR="00000000" w:rsidRPr="00000000">
        <w:rPr>
          <w:b w:val="1"/>
          <w:bCs w:val="1"/>
          <w:sz w:val="24"/>
          <w:szCs w:val="24"/>
          <w:rtl w:val="0"/>
        </w:rPr>
        <w:t xml:space="preserve">Unit 1: Introduction to Science Fiction/Short Story Predictions about Technology</w:t>
      </w:r>
      <w:r w:rsidDel="00000000" w:rsidR="00000000" w:rsidRPr="00000000">
        <w:rPr>
          <w:rtl w:val="0"/>
        </w:rPr>
      </w:r>
    </w:p>
    <w:p w:rsidR="00000000" w:rsidDel="00000000" w:rsidP="00000000" w:rsidRDefault="00000000" w:rsidRPr="00000000" w14:paraId="0000004A">
      <w:pPr>
        <w:widowControl w:val="0"/>
        <w:spacing w:after="120" w:lineRule="auto"/>
        <w:ind w:left="0" w:firstLine="0"/>
        <w:rPr>
          <w:sz w:val="24"/>
          <w:szCs w:val="24"/>
        </w:rPr>
      </w:pPr>
      <w:r w:rsidDel="00000000" w:rsidR="00000000" w:rsidRPr="00000000">
        <w:rPr>
          <w:sz w:val="24"/>
          <w:szCs w:val="24"/>
          <w:rtl w:val="0"/>
        </w:rPr>
        <w:t xml:space="preserve">“A Sense of Wonder” article by Thomas Pool</w:t>
      </w:r>
    </w:p>
    <w:p w:rsidR="00000000" w:rsidDel="00000000" w:rsidP="00000000" w:rsidRDefault="00000000" w:rsidRPr="00000000" w14:paraId="0000004B">
      <w:pPr>
        <w:widowControl w:val="0"/>
        <w:spacing w:after="120" w:lineRule="auto"/>
        <w:ind w:left="0" w:firstLine="0"/>
        <w:rPr>
          <w:sz w:val="24"/>
          <w:szCs w:val="24"/>
        </w:rPr>
      </w:pPr>
      <w:r w:rsidDel="00000000" w:rsidR="00000000" w:rsidRPr="00000000">
        <w:rPr>
          <w:sz w:val="24"/>
          <w:szCs w:val="24"/>
          <w:rtl w:val="0"/>
        </w:rPr>
        <w:t xml:space="preserve">Elements of Science Fiction Powerpoint</w:t>
      </w:r>
    </w:p>
    <w:p w:rsidR="00000000" w:rsidDel="00000000" w:rsidP="00000000" w:rsidRDefault="00000000" w:rsidRPr="00000000" w14:paraId="0000004C">
      <w:pPr>
        <w:widowControl w:val="0"/>
        <w:spacing w:after="120" w:lineRule="auto"/>
        <w:ind w:left="0" w:firstLine="0"/>
        <w:rPr>
          <w:sz w:val="24"/>
          <w:szCs w:val="24"/>
        </w:rPr>
      </w:pPr>
      <w:r w:rsidDel="00000000" w:rsidR="00000000" w:rsidRPr="00000000">
        <w:rPr>
          <w:sz w:val="24"/>
          <w:szCs w:val="24"/>
          <w:rtl w:val="0"/>
        </w:rPr>
        <w:t xml:space="preserve">Life in the Year 2100</w:t>
      </w:r>
    </w:p>
    <w:p w:rsidR="00000000" w:rsidDel="00000000" w:rsidP="00000000" w:rsidRDefault="00000000" w:rsidRPr="00000000" w14:paraId="0000004D">
      <w:pPr>
        <w:widowControl w:val="0"/>
        <w:spacing w:after="120" w:lineRule="auto"/>
        <w:ind w:left="0" w:firstLine="0"/>
        <w:rPr>
          <w:sz w:val="24"/>
          <w:szCs w:val="24"/>
        </w:rPr>
      </w:pPr>
      <w:r w:rsidDel="00000000" w:rsidR="00000000" w:rsidRPr="00000000">
        <w:rPr>
          <w:sz w:val="24"/>
          <w:szCs w:val="24"/>
          <w:rtl w:val="0"/>
        </w:rPr>
        <w:t xml:space="preserve">“How Search Engines Spread Misinformation” article by Chirag Shah</w:t>
      </w:r>
    </w:p>
    <w:p w:rsidR="00000000" w:rsidDel="00000000" w:rsidP="00000000" w:rsidRDefault="00000000" w:rsidRPr="00000000" w14:paraId="0000004E">
      <w:pPr>
        <w:widowControl w:val="0"/>
        <w:spacing w:after="120" w:lineRule="auto"/>
        <w:ind w:left="0" w:firstLine="0"/>
        <w:rPr>
          <w:sz w:val="24"/>
          <w:szCs w:val="24"/>
        </w:rPr>
      </w:pPr>
      <w:r w:rsidDel="00000000" w:rsidR="00000000" w:rsidRPr="00000000">
        <w:rPr>
          <w:sz w:val="24"/>
          <w:szCs w:val="24"/>
          <w:rtl w:val="0"/>
        </w:rPr>
        <w:t xml:space="preserve">“In Search of History: The Truth About Science Fiction” by the History Channel</w:t>
      </w:r>
    </w:p>
    <w:p w:rsidR="00000000" w:rsidDel="00000000" w:rsidP="00000000" w:rsidRDefault="00000000" w:rsidRPr="00000000" w14:paraId="0000004F">
      <w:pPr>
        <w:widowControl w:val="0"/>
        <w:spacing w:after="120" w:lineRule="auto"/>
        <w:ind w:left="0" w:firstLine="0"/>
        <w:rPr>
          <w:sz w:val="24"/>
          <w:szCs w:val="24"/>
        </w:rPr>
      </w:pPr>
      <w:r w:rsidDel="00000000" w:rsidR="00000000" w:rsidRPr="00000000">
        <w:rPr>
          <w:sz w:val="24"/>
          <w:szCs w:val="24"/>
          <w:rtl w:val="0"/>
        </w:rPr>
        <w:t xml:space="preserve">“There Will Come Soft Rains” short story by Ray Bradbury</w:t>
      </w:r>
    </w:p>
    <w:p w:rsidR="00000000" w:rsidDel="00000000" w:rsidP="00000000" w:rsidRDefault="00000000" w:rsidRPr="00000000" w14:paraId="00000050">
      <w:pPr>
        <w:widowControl w:val="0"/>
        <w:spacing w:after="120" w:lineRule="auto"/>
        <w:ind w:left="0" w:firstLine="0"/>
        <w:rPr>
          <w:sz w:val="24"/>
          <w:szCs w:val="24"/>
        </w:rPr>
      </w:pPr>
      <w:r w:rsidDel="00000000" w:rsidR="00000000" w:rsidRPr="00000000">
        <w:rPr>
          <w:sz w:val="24"/>
          <w:szCs w:val="24"/>
          <w:rtl w:val="0"/>
        </w:rPr>
        <w:t xml:space="preserve">“There Will Come Soft Rains” poem by Sara Teasdale</w:t>
      </w:r>
    </w:p>
    <w:p w:rsidR="00000000" w:rsidDel="00000000" w:rsidP="00000000" w:rsidRDefault="00000000" w:rsidRPr="00000000" w14:paraId="00000051">
      <w:pPr>
        <w:widowControl w:val="0"/>
        <w:spacing w:after="120" w:lineRule="auto"/>
        <w:ind w:left="0" w:firstLine="0"/>
        <w:rPr>
          <w:sz w:val="24"/>
          <w:szCs w:val="24"/>
        </w:rPr>
      </w:pPr>
      <w:r w:rsidDel="00000000" w:rsidR="00000000" w:rsidRPr="00000000">
        <w:rPr>
          <w:sz w:val="24"/>
          <w:szCs w:val="24"/>
          <w:rtl w:val="0"/>
        </w:rPr>
        <w:t xml:space="preserve">“All Summer In A Day” short story by Ray Bradbury</w:t>
      </w:r>
    </w:p>
    <w:p w:rsidR="00000000" w:rsidDel="00000000" w:rsidP="00000000" w:rsidRDefault="00000000" w:rsidRPr="00000000" w14:paraId="00000052">
      <w:pPr>
        <w:widowControl w:val="0"/>
        <w:spacing w:after="120" w:lineRule="auto"/>
        <w:ind w:left="0" w:firstLine="0"/>
        <w:rPr>
          <w:sz w:val="24"/>
          <w:szCs w:val="24"/>
        </w:rPr>
      </w:pPr>
      <w:r w:rsidDel="00000000" w:rsidR="00000000" w:rsidRPr="00000000">
        <w:rPr>
          <w:sz w:val="24"/>
          <w:szCs w:val="24"/>
          <w:rtl w:val="0"/>
        </w:rPr>
        <w:t xml:space="preserve">“The Pedestrian” short story by Ray Bradbury</w:t>
      </w:r>
    </w:p>
    <w:p w:rsidR="00000000" w:rsidDel="00000000" w:rsidP="00000000" w:rsidRDefault="00000000" w:rsidRPr="00000000" w14:paraId="00000053">
      <w:pPr>
        <w:widowControl w:val="0"/>
        <w:spacing w:after="120" w:lineRule="auto"/>
        <w:ind w:left="0" w:firstLine="0"/>
        <w:rPr>
          <w:sz w:val="24"/>
          <w:szCs w:val="24"/>
        </w:rPr>
      </w:pPr>
      <w:r w:rsidDel="00000000" w:rsidR="00000000" w:rsidRPr="00000000">
        <w:rPr>
          <w:sz w:val="24"/>
          <w:szCs w:val="24"/>
          <w:rtl w:val="0"/>
        </w:rPr>
        <w:t xml:space="preserve">“The Veldt” short story by Ray Bradbury</w:t>
      </w:r>
    </w:p>
    <w:p w:rsidR="00000000" w:rsidDel="00000000" w:rsidP="00000000" w:rsidRDefault="00000000" w:rsidRPr="00000000" w14:paraId="00000054">
      <w:pPr>
        <w:widowControl w:val="0"/>
        <w:spacing w:after="120" w:lineRule="auto"/>
        <w:ind w:left="0" w:firstLine="0"/>
        <w:rPr>
          <w:sz w:val="24"/>
          <w:szCs w:val="24"/>
        </w:rPr>
      </w:pPr>
      <w:r w:rsidDel="00000000" w:rsidR="00000000" w:rsidRPr="00000000">
        <w:rPr>
          <w:i w:val="1"/>
          <w:iCs w:val="1"/>
          <w:sz w:val="24"/>
          <w:szCs w:val="24"/>
          <w:rtl w:val="0"/>
        </w:rPr>
        <w:t xml:space="preserve">Fahrenheit 451</w:t>
      </w:r>
      <w:r w:rsidDel="00000000" w:rsidR="00000000" w:rsidRPr="00000000">
        <w:rPr>
          <w:sz w:val="24"/>
          <w:szCs w:val="24"/>
          <w:rtl w:val="0"/>
        </w:rPr>
        <w:t xml:space="preserve"> excerpt Ray Bradbury</w:t>
      </w:r>
    </w:p>
    <w:p w:rsidR="00000000" w:rsidDel="00000000" w:rsidP="00000000" w:rsidRDefault="00000000" w:rsidRPr="00000000" w14:paraId="00000055">
      <w:pPr>
        <w:widowControl w:val="0"/>
        <w:spacing w:after="120" w:lineRule="auto"/>
        <w:ind w:left="0" w:firstLine="0"/>
        <w:rPr>
          <w:sz w:val="24"/>
          <w:szCs w:val="24"/>
        </w:rPr>
      </w:pPr>
      <w:r w:rsidDel="00000000" w:rsidR="00000000" w:rsidRPr="00000000">
        <w:rPr>
          <w:sz w:val="24"/>
          <w:szCs w:val="24"/>
          <w:rtl w:val="0"/>
        </w:rPr>
        <w:t xml:space="preserve">“Harrison Bergeron” short story by Kurt Vonnegut</w:t>
      </w:r>
    </w:p>
    <w:p w:rsidR="00000000" w:rsidDel="00000000" w:rsidP="00000000" w:rsidRDefault="00000000" w:rsidRPr="00000000" w14:paraId="00000056">
      <w:pPr>
        <w:widowControl w:val="0"/>
        <w:spacing w:after="120" w:lineRule="auto"/>
        <w:ind w:left="0" w:firstLine="0"/>
        <w:rPr>
          <w:b w:val="1"/>
          <w:bCs w:val="1"/>
          <w:sz w:val="24"/>
          <w:szCs w:val="24"/>
        </w:rPr>
      </w:pPr>
      <w:r w:rsidDel="00000000" w:rsidR="00000000" w:rsidRPr="00000000">
        <w:rPr>
          <w:b w:val="1"/>
          <w:bCs w:val="1"/>
          <w:sz w:val="24"/>
          <w:szCs w:val="24"/>
          <w:rtl w:val="0"/>
        </w:rPr>
        <w:t xml:space="preserve">Unit 2: War of the Worlds</w:t>
      </w:r>
    </w:p>
    <w:p w:rsidR="00000000" w:rsidDel="00000000" w:rsidP="00000000" w:rsidRDefault="00000000" w:rsidRPr="00000000" w14:paraId="00000057">
      <w:pPr>
        <w:widowControl w:val="0"/>
        <w:spacing w:after="120" w:lineRule="auto"/>
        <w:ind w:left="0" w:firstLine="0"/>
        <w:rPr>
          <w:sz w:val="24"/>
          <w:szCs w:val="24"/>
        </w:rPr>
      </w:pPr>
      <w:r w:rsidDel="00000000" w:rsidR="00000000" w:rsidRPr="00000000">
        <w:rPr>
          <w:i w:val="1"/>
          <w:iCs w:val="1"/>
          <w:sz w:val="24"/>
          <w:szCs w:val="24"/>
          <w:rtl w:val="0"/>
        </w:rPr>
        <w:t xml:space="preserve">War of the Worlds</w:t>
      </w:r>
      <w:r w:rsidDel="00000000" w:rsidR="00000000" w:rsidRPr="00000000">
        <w:rPr>
          <w:sz w:val="24"/>
          <w:szCs w:val="24"/>
          <w:rtl w:val="0"/>
        </w:rPr>
        <w:t xml:space="preserve"> novel by H.G. Wells </w:t>
      </w:r>
    </w:p>
    <w:p w:rsidR="00000000" w:rsidDel="00000000" w:rsidP="00000000" w:rsidRDefault="00000000" w:rsidRPr="00000000" w14:paraId="00000058">
      <w:pPr>
        <w:widowControl w:val="0"/>
        <w:spacing w:after="120" w:lineRule="auto"/>
        <w:ind w:left="0" w:firstLine="0"/>
        <w:rPr>
          <w:sz w:val="24"/>
          <w:szCs w:val="24"/>
        </w:rPr>
      </w:pPr>
      <w:r w:rsidDel="00000000" w:rsidR="00000000" w:rsidRPr="00000000">
        <w:rPr>
          <w:i w:val="1"/>
          <w:iCs w:val="1"/>
          <w:sz w:val="24"/>
          <w:szCs w:val="24"/>
          <w:rtl w:val="0"/>
        </w:rPr>
        <w:t xml:space="preserve">War of the Worlds</w:t>
      </w:r>
      <w:r w:rsidDel="00000000" w:rsidR="00000000" w:rsidRPr="00000000">
        <w:rPr>
          <w:sz w:val="24"/>
          <w:szCs w:val="24"/>
          <w:rtl w:val="0"/>
        </w:rPr>
        <w:t xml:space="preserve"> graphic Novel</w:t>
      </w:r>
    </w:p>
    <w:p w:rsidR="00000000" w:rsidDel="00000000" w:rsidP="00000000" w:rsidRDefault="00000000" w:rsidRPr="00000000" w14:paraId="00000059">
      <w:pPr>
        <w:widowControl w:val="0"/>
        <w:spacing w:after="120" w:lineRule="auto"/>
        <w:ind w:left="0" w:firstLine="0"/>
        <w:rPr>
          <w:sz w:val="24"/>
          <w:szCs w:val="24"/>
        </w:rPr>
      </w:pPr>
      <w:r w:rsidDel="00000000" w:rsidR="00000000" w:rsidRPr="00000000">
        <w:rPr>
          <w:sz w:val="24"/>
          <w:szCs w:val="24"/>
          <w:rtl w:val="0"/>
        </w:rPr>
        <w:t xml:space="preserve">“War of the Worlds” radio broadcast by Orson Welles</w:t>
      </w:r>
    </w:p>
    <w:p w:rsidR="00000000" w:rsidDel="00000000" w:rsidP="00000000" w:rsidRDefault="00000000" w:rsidRPr="00000000" w14:paraId="0000005A">
      <w:pPr>
        <w:widowControl w:val="0"/>
        <w:spacing w:after="120" w:lineRule="auto"/>
        <w:ind w:left="0" w:firstLine="0"/>
        <w:rPr>
          <w:sz w:val="24"/>
          <w:szCs w:val="24"/>
        </w:rPr>
      </w:pPr>
      <w:r w:rsidDel="00000000" w:rsidR="00000000" w:rsidRPr="00000000">
        <w:rPr>
          <w:sz w:val="24"/>
          <w:szCs w:val="24"/>
          <w:rtl w:val="0"/>
        </w:rPr>
        <w:t xml:space="preserve">“War of the Worlds: Behind the 1938 Radio Show Panic” article by Stefen Lovgen</w:t>
      </w:r>
    </w:p>
    <w:p w:rsidR="00000000" w:rsidDel="00000000" w:rsidP="00000000" w:rsidRDefault="00000000" w:rsidRPr="00000000" w14:paraId="0000005B">
      <w:pPr>
        <w:widowControl w:val="0"/>
        <w:spacing w:after="120" w:lineRule="auto"/>
        <w:ind w:left="0" w:firstLine="0"/>
        <w:rPr>
          <w:sz w:val="24"/>
          <w:szCs w:val="24"/>
        </w:rPr>
      </w:pPr>
      <w:r w:rsidDel="00000000" w:rsidR="00000000" w:rsidRPr="00000000">
        <w:rPr>
          <w:sz w:val="24"/>
          <w:szCs w:val="24"/>
          <w:rtl w:val="0"/>
        </w:rPr>
        <w:t xml:space="preserve">“War of the Worlds” film by Stephen Spielberg</w:t>
      </w:r>
    </w:p>
    <w:p w:rsidR="00000000" w:rsidDel="00000000" w:rsidP="00000000" w:rsidRDefault="00000000" w:rsidRPr="00000000" w14:paraId="0000005C">
      <w:pPr>
        <w:widowControl w:val="0"/>
        <w:spacing w:after="120" w:lineRule="auto"/>
        <w:ind w:left="0" w:firstLine="0"/>
        <w:rPr>
          <w:b w:val="1"/>
          <w:bCs w:val="1"/>
          <w:i w:val="1"/>
          <w:iCs w:val="1"/>
          <w:sz w:val="24"/>
          <w:szCs w:val="24"/>
          <w:u w:val="single"/>
        </w:rPr>
      </w:pPr>
      <w:r w:rsidDel="00000000" w:rsidR="00000000" w:rsidRPr="00000000">
        <w:rPr>
          <w:b w:val="1"/>
          <w:bCs w:val="1"/>
          <w:i w:val="1"/>
          <w:iCs w:val="1"/>
          <w:sz w:val="24"/>
          <w:szCs w:val="24"/>
          <w:u w:val="single"/>
          <w:rtl w:val="0"/>
        </w:rPr>
        <w:t xml:space="preserve">MID-TERM</w:t>
      </w:r>
    </w:p>
    <w:p w:rsidR="00000000" w:rsidDel="00000000" w:rsidP="00000000" w:rsidRDefault="00000000" w:rsidRPr="00000000" w14:paraId="0000005D">
      <w:pPr>
        <w:widowControl w:val="0"/>
        <w:spacing w:after="120" w:lineRule="auto"/>
        <w:ind w:left="0" w:firstLine="0"/>
        <w:rPr>
          <w:b w:val="1"/>
          <w:bCs w:val="1"/>
          <w:sz w:val="24"/>
          <w:szCs w:val="24"/>
        </w:rPr>
      </w:pPr>
      <w:r w:rsidDel="00000000" w:rsidR="00000000" w:rsidRPr="00000000">
        <w:rPr>
          <w:b w:val="1"/>
          <w:bCs w:val="1"/>
          <w:sz w:val="24"/>
          <w:szCs w:val="24"/>
          <w:rtl w:val="0"/>
        </w:rPr>
        <w:t xml:space="preserve">3rd and 4th 9 Weeks (Horror)</w:t>
      </w:r>
    </w:p>
    <w:p w:rsidR="00000000" w:rsidDel="00000000" w:rsidP="00000000" w:rsidRDefault="00000000" w:rsidRPr="00000000" w14:paraId="0000005E">
      <w:pPr>
        <w:keepNext w:val="1"/>
        <w:keepLines w:val="1"/>
        <w:pBdr>
          <w:bottom w:color="000000" w:space="10" w:sz="4" w:val="single"/>
        </w:pBdr>
        <w:spacing w:after="240" w:before="240" w:lineRule="auto"/>
        <w:rPr>
          <w:b w:val="1"/>
          <w:bCs w:val="1"/>
          <w:sz w:val="24"/>
          <w:szCs w:val="24"/>
        </w:rPr>
      </w:pPr>
      <w:r w:rsidDel="00000000" w:rsidR="00000000" w:rsidRPr="00000000">
        <w:rPr>
          <w:b w:val="1"/>
          <w:bCs w:val="1"/>
          <w:sz w:val="24"/>
          <w:szCs w:val="24"/>
          <w:rtl w:val="0"/>
        </w:rPr>
        <w:t xml:space="preserve">Unit 3: Introduction to Horror/Stephen King/Poe</w:t>
      </w:r>
    </w:p>
    <w:p w:rsidR="00000000" w:rsidDel="00000000" w:rsidP="00000000" w:rsidRDefault="00000000" w:rsidRPr="00000000" w14:paraId="0000005F">
      <w:pPr>
        <w:keepNext w:val="1"/>
        <w:keepLines w:val="1"/>
        <w:pBdr>
          <w:bottom w:color="000000" w:space="10" w:sz="4" w:val="single"/>
        </w:pBdr>
        <w:spacing w:after="240" w:before="240" w:lineRule="auto"/>
        <w:rPr>
          <w:sz w:val="24"/>
          <w:szCs w:val="24"/>
        </w:rPr>
      </w:pPr>
      <w:r w:rsidDel="00000000" w:rsidR="00000000" w:rsidRPr="00000000">
        <w:rPr>
          <w:sz w:val="24"/>
          <w:szCs w:val="24"/>
          <w:rtl w:val="0"/>
        </w:rPr>
        <w:t xml:space="preserve">Elements of Horror Powerpoint</w:t>
      </w:r>
    </w:p>
    <w:p w:rsidR="00000000" w:rsidDel="00000000" w:rsidP="00000000" w:rsidRDefault="00000000" w:rsidRPr="00000000" w14:paraId="00000060">
      <w:pPr>
        <w:keepNext w:val="1"/>
        <w:keepLines w:val="1"/>
        <w:pBdr>
          <w:bottom w:color="000000" w:space="10" w:sz="4" w:val="single"/>
        </w:pBdr>
        <w:spacing w:after="240" w:before="240" w:lineRule="auto"/>
        <w:rPr>
          <w:sz w:val="24"/>
          <w:szCs w:val="24"/>
        </w:rPr>
      </w:pPr>
      <w:r w:rsidDel="00000000" w:rsidR="00000000" w:rsidRPr="00000000">
        <w:rPr>
          <w:sz w:val="24"/>
          <w:szCs w:val="24"/>
          <w:rtl w:val="0"/>
        </w:rPr>
        <w:t xml:space="preserve">“Why I Write Horror” article by Sarah Langan</w:t>
      </w:r>
    </w:p>
    <w:p w:rsidR="00000000" w:rsidDel="00000000" w:rsidP="00000000" w:rsidRDefault="00000000" w:rsidRPr="00000000" w14:paraId="00000061">
      <w:pPr>
        <w:keepNext w:val="1"/>
        <w:keepLines w:val="1"/>
        <w:pBdr>
          <w:bottom w:color="000000" w:space="10" w:sz="4" w:val="single"/>
        </w:pBdr>
        <w:spacing w:after="240" w:before="240" w:lineRule="auto"/>
        <w:rPr>
          <w:sz w:val="24"/>
          <w:szCs w:val="24"/>
        </w:rPr>
      </w:pPr>
      <w:r w:rsidDel="00000000" w:rsidR="00000000" w:rsidRPr="00000000">
        <w:rPr>
          <w:sz w:val="24"/>
          <w:szCs w:val="24"/>
          <w:rtl w:val="0"/>
        </w:rPr>
        <w:t xml:space="preserve">“The Thinking Readers Guide to Fear” article by Terrence Rafferty</w:t>
      </w:r>
    </w:p>
    <w:p w:rsidR="00000000" w:rsidDel="00000000" w:rsidP="00000000" w:rsidRDefault="00000000" w:rsidRPr="00000000" w14:paraId="00000062">
      <w:pPr>
        <w:keepNext w:val="1"/>
        <w:keepLines w:val="1"/>
        <w:pBdr>
          <w:bottom w:color="000000" w:space="10" w:sz="4" w:val="single"/>
        </w:pBdr>
        <w:spacing w:after="240" w:before="240" w:lineRule="auto"/>
        <w:rPr>
          <w:sz w:val="24"/>
          <w:szCs w:val="24"/>
        </w:rPr>
      </w:pPr>
      <w:r w:rsidDel="00000000" w:rsidR="00000000" w:rsidRPr="00000000">
        <w:rPr>
          <w:sz w:val="24"/>
          <w:szCs w:val="24"/>
          <w:rtl w:val="0"/>
        </w:rPr>
        <w:t xml:space="preserve">“The Horror, The Horror” article by Mathias Clasen</w:t>
      </w:r>
    </w:p>
    <w:p w:rsidR="00000000" w:rsidDel="00000000" w:rsidP="00000000" w:rsidRDefault="00000000" w:rsidRPr="00000000" w14:paraId="00000063">
      <w:pPr>
        <w:keepNext w:val="1"/>
        <w:keepLines w:val="1"/>
        <w:pBdr>
          <w:bottom w:color="000000" w:space="10" w:sz="4" w:val="single"/>
        </w:pBdr>
        <w:spacing w:after="240" w:before="240" w:lineRule="auto"/>
        <w:rPr>
          <w:sz w:val="24"/>
          <w:szCs w:val="24"/>
        </w:rPr>
      </w:pPr>
      <w:r w:rsidDel="00000000" w:rsidR="00000000" w:rsidRPr="00000000">
        <w:rPr>
          <w:sz w:val="24"/>
          <w:szCs w:val="24"/>
          <w:rtl w:val="0"/>
        </w:rPr>
        <w:t xml:space="preserve">“The Horror Genre” article </w:t>
      </w:r>
    </w:p>
    <w:p w:rsidR="00000000" w:rsidDel="00000000" w:rsidP="00000000" w:rsidRDefault="00000000" w:rsidRPr="00000000" w14:paraId="00000064">
      <w:pPr>
        <w:keepNext w:val="1"/>
        <w:keepLines w:val="1"/>
        <w:pBdr>
          <w:bottom w:color="000000" w:space="10" w:sz="4" w:val="single"/>
        </w:pBdr>
        <w:spacing w:after="240" w:before="240" w:lineRule="auto"/>
        <w:rPr>
          <w:sz w:val="24"/>
          <w:szCs w:val="24"/>
        </w:rPr>
      </w:pPr>
      <w:r w:rsidDel="00000000" w:rsidR="00000000" w:rsidRPr="00000000">
        <w:rPr>
          <w:i w:val="1"/>
          <w:iCs w:val="1"/>
          <w:sz w:val="24"/>
          <w:szCs w:val="24"/>
          <w:rtl w:val="0"/>
        </w:rPr>
        <w:t xml:space="preserve">Night Shift</w:t>
      </w:r>
      <w:r w:rsidDel="00000000" w:rsidR="00000000" w:rsidRPr="00000000">
        <w:rPr>
          <w:sz w:val="24"/>
          <w:szCs w:val="24"/>
          <w:rtl w:val="0"/>
        </w:rPr>
        <w:t xml:space="preserve"> foreword by Stephen King</w:t>
      </w:r>
    </w:p>
    <w:p w:rsidR="00000000" w:rsidDel="00000000" w:rsidP="00000000" w:rsidRDefault="00000000" w:rsidRPr="00000000" w14:paraId="00000065">
      <w:pPr>
        <w:keepNext w:val="1"/>
        <w:keepLines w:val="1"/>
        <w:pBdr>
          <w:bottom w:color="000000" w:space="10" w:sz="4" w:val="single"/>
        </w:pBdr>
        <w:spacing w:after="240" w:before="240" w:lineRule="auto"/>
        <w:rPr>
          <w:sz w:val="24"/>
          <w:szCs w:val="24"/>
        </w:rPr>
      </w:pPr>
      <w:r w:rsidDel="00000000" w:rsidR="00000000" w:rsidRPr="00000000">
        <w:rPr>
          <w:sz w:val="24"/>
          <w:szCs w:val="24"/>
          <w:rtl w:val="0"/>
        </w:rPr>
        <w:t xml:space="preserve">“Graveyard Shift” short story by Stephen King</w:t>
      </w:r>
    </w:p>
    <w:p w:rsidR="00000000" w:rsidDel="00000000" w:rsidP="00000000" w:rsidRDefault="00000000" w:rsidRPr="00000000" w14:paraId="00000066">
      <w:pPr>
        <w:keepNext w:val="1"/>
        <w:keepLines w:val="1"/>
        <w:pBdr>
          <w:bottom w:color="000000" w:space="10" w:sz="4" w:val="single"/>
        </w:pBdr>
        <w:spacing w:after="240" w:before="240" w:lineRule="auto"/>
        <w:rPr>
          <w:sz w:val="24"/>
          <w:szCs w:val="24"/>
        </w:rPr>
      </w:pPr>
      <w:r w:rsidDel="00000000" w:rsidR="00000000" w:rsidRPr="00000000">
        <w:rPr>
          <w:sz w:val="24"/>
          <w:szCs w:val="24"/>
          <w:rtl w:val="0"/>
        </w:rPr>
        <w:t xml:space="preserve">“The Mangler” short story by Stephen King</w:t>
      </w:r>
    </w:p>
    <w:p w:rsidR="00000000" w:rsidDel="00000000" w:rsidP="00000000" w:rsidRDefault="00000000" w:rsidRPr="00000000" w14:paraId="00000067">
      <w:pPr>
        <w:keepNext w:val="1"/>
        <w:keepLines w:val="1"/>
        <w:pBdr>
          <w:bottom w:color="000000" w:space="10" w:sz="4" w:val="single"/>
        </w:pBdr>
        <w:spacing w:after="240" w:before="240" w:lineRule="auto"/>
        <w:rPr>
          <w:sz w:val="24"/>
          <w:szCs w:val="24"/>
        </w:rPr>
      </w:pPr>
      <w:r w:rsidDel="00000000" w:rsidR="00000000" w:rsidRPr="00000000">
        <w:rPr>
          <w:sz w:val="24"/>
          <w:szCs w:val="24"/>
          <w:rtl w:val="0"/>
        </w:rPr>
        <w:t xml:space="preserve">“The Pit and the Pendulum” short story by Edgar Allan Poe</w:t>
      </w:r>
    </w:p>
    <w:p w:rsidR="00000000" w:rsidDel="00000000" w:rsidP="00000000" w:rsidRDefault="00000000" w:rsidRPr="00000000" w14:paraId="00000068">
      <w:pPr>
        <w:keepNext w:val="1"/>
        <w:keepLines w:val="1"/>
        <w:pBdr>
          <w:bottom w:color="000000" w:space="10" w:sz="4" w:val="single"/>
        </w:pBdr>
        <w:spacing w:after="240" w:before="240" w:lineRule="auto"/>
        <w:rPr>
          <w:sz w:val="24"/>
          <w:szCs w:val="24"/>
        </w:rPr>
      </w:pPr>
      <w:r w:rsidDel="00000000" w:rsidR="00000000" w:rsidRPr="00000000">
        <w:rPr>
          <w:sz w:val="24"/>
          <w:szCs w:val="24"/>
          <w:rtl w:val="0"/>
        </w:rPr>
        <w:t xml:space="preserve">“The Fall of the House of Usher” short story by Edgar Allan Poe</w:t>
      </w:r>
    </w:p>
    <w:p w:rsidR="00000000" w:rsidDel="00000000" w:rsidP="00000000" w:rsidRDefault="00000000" w:rsidRPr="00000000" w14:paraId="00000069">
      <w:pPr>
        <w:keepNext w:val="1"/>
        <w:keepLines w:val="1"/>
        <w:pBdr>
          <w:bottom w:color="000000" w:space="10" w:sz="4" w:val="single"/>
        </w:pBdr>
        <w:spacing w:after="240" w:before="240" w:lineRule="auto"/>
        <w:rPr>
          <w:sz w:val="24"/>
          <w:szCs w:val="24"/>
        </w:rPr>
      </w:pPr>
      <w:r w:rsidDel="00000000" w:rsidR="00000000" w:rsidRPr="00000000">
        <w:rPr>
          <w:sz w:val="24"/>
          <w:szCs w:val="24"/>
          <w:rtl w:val="0"/>
        </w:rPr>
        <w:t xml:space="preserve">“The Cask of Amontillado” short story by Edgar Allan Poe</w:t>
      </w:r>
    </w:p>
    <w:p w:rsidR="00000000" w:rsidDel="00000000" w:rsidP="00000000" w:rsidRDefault="00000000" w:rsidRPr="00000000" w14:paraId="0000006A">
      <w:pPr>
        <w:keepNext w:val="1"/>
        <w:keepLines w:val="1"/>
        <w:pBdr>
          <w:bottom w:color="000000" w:space="10" w:sz="4" w:val="single"/>
        </w:pBdr>
        <w:spacing w:after="240" w:before="240" w:lineRule="auto"/>
        <w:rPr>
          <w:sz w:val="24"/>
          <w:szCs w:val="24"/>
        </w:rPr>
      </w:pPr>
      <w:r w:rsidDel="00000000" w:rsidR="00000000" w:rsidRPr="00000000">
        <w:rPr>
          <w:sz w:val="24"/>
          <w:szCs w:val="24"/>
          <w:rtl w:val="0"/>
        </w:rPr>
        <w:t xml:space="preserve">“The Black Cat” short story by Edgar Allan Poe</w:t>
      </w:r>
    </w:p>
    <w:p w:rsidR="00000000" w:rsidDel="00000000" w:rsidP="00000000" w:rsidRDefault="00000000" w:rsidRPr="00000000" w14:paraId="0000006B">
      <w:pPr>
        <w:keepNext w:val="1"/>
        <w:keepLines w:val="1"/>
        <w:pBdr>
          <w:bottom w:color="000000" w:space="10" w:sz="4" w:val="single"/>
        </w:pBdr>
        <w:spacing w:after="240" w:before="240" w:lineRule="auto"/>
        <w:rPr>
          <w:sz w:val="24"/>
          <w:szCs w:val="24"/>
        </w:rPr>
      </w:pPr>
      <w:r w:rsidDel="00000000" w:rsidR="00000000" w:rsidRPr="00000000">
        <w:rPr>
          <w:sz w:val="24"/>
          <w:szCs w:val="24"/>
          <w:rtl w:val="0"/>
        </w:rPr>
        <w:t xml:space="preserve">“The Psychology of Horror” article by Joseph Van Buren</w:t>
      </w:r>
    </w:p>
    <w:p w:rsidR="00000000" w:rsidDel="00000000" w:rsidP="00000000" w:rsidRDefault="00000000" w:rsidRPr="00000000" w14:paraId="0000006C">
      <w:pPr>
        <w:keepNext w:val="1"/>
        <w:keepLines w:val="1"/>
        <w:pBdr>
          <w:bottom w:color="000000" w:space="10" w:sz="4" w:val="single"/>
        </w:pBdr>
        <w:spacing w:after="240" w:before="240" w:lineRule="auto"/>
        <w:rPr>
          <w:sz w:val="24"/>
          <w:szCs w:val="24"/>
        </w:rPr>
      </w:pPr>
      <w:r w:rsidDel="00000000" w:rsidR="00000000" w:rsidRPr="00000000">
        <w:rPr>
          <w:sz w:val="24"/>
          <w:szCs w:val="24"/>
          <w:rtl w:val="0"/>
        </w:rPr>
        <w:t xml:space="preserve">“The Lottery” short story by Shirley Jackson</w:t>
      </w:r>
    </w:p>
    <w:p w:rsidR="00000000" w:rsidDel="00000000" w:rsidP="00000000" w:rsidRDefault="00000000" w:rsidRPr="00000000" w14:paraId="0000006D">
      <w:pPr>
        <w:keepNext w:val="1"/>
        <w:keepLines w:val="1"/>
        <w:pBdr>
          <w:bottom w:color="000000" w:space="10" w:sz="4" w:val="single"/>
        </w:pBdr>
        <w:spacing w:after="240" w:before="240" w:lineRule="auto"/>
        <w:rPr>
          <w:sz w:val="24"/>
          <w:szCs w:val="24"/>
        </w:rPr>
      </w:pPr>
      <w:r w:rsidDel="00000000" w:rsidR="00000000" w:rsidRPr="00000000">
        <w:rPr>
          <w:sz w:val="24"/>
          <w:szCs w:val="24"/>
          <w:rtl w:val="0"/>
        </w:rPr>
        <w:t xml:space="preserve">“The Landlady” short story by Roald Dahl</w:t>
      </w:r>
    </w:p>
    <w:p w:rsidR="00000000" w:rsidDel="00000000" w:rsidP="00000000" w:rsidRDefault="00000000" w:rsidRPr="00000000" w14:paraId="0000006E">
      <w:pPr>
        <w:keepNext w:val="1"/>
        <w:keepLines w:val="1"/>
        <w:pBdr>
          <w:bottom w:color="000000" w:space="10" w:sz="4" w:val="single"/>
        </w:pBdr>
        <w:spacing w:after="240" w:before="240" w:lineRule="auto"/>
        <w:rPr>
          <w:b w:val="1"/>
          <w:bCs w:val="1"/>
          <w:sz w:val="24"/>
          <w:szCs w:val="24"/>
        </w:rPr>
        <w:sectPr>
          <w:headerReference r:id="rId10" w:type="default"/>
          <w:footerReference r:id="rId11" w:type="default"/>
          <w:footerReference r:id="rId12" w:type="first"/>
          <w:type w:val="nextPage"/>
          <w:pgSz w:h="15840" w:w="12240" w:orient="portrait"/>
          <w:pgMar w:bottom="1440" w:top="1440" w:left="1800" w:right="1800" w:header="720" w:footer="720"/>
          <w:titlePg w:val="1"/>
        </w:sectPr>
      </w:pPr>
      <w:r w:rsidDel="00000000" w:rsidR="00000000" w:rsidRPr="00000000">
        <w:rPr>
          <w:sz w:val="24"/>
          <w:szCs w:val="24"/>
          <w:rtl w:val="0"/>
        </w:rPr>
        <w:t xml:space="preserve">“Lamb To The Slaughter” short story by Roald Dah</w:t>
      </w:r>
      <w:r w:rsidDel="00000000" w:rsidR="00000000" w:rsidRPr="00000000">
        <w:rPr>
          <w:rtl w:val="0"/>
        </w:rPr>
      </w:r>
    </w:p>
    <w:p w:rsidR="00000000" w:rsidDel="00000000" w:rsidP="00000000" w:rsidRDefault="00000000" w:rsidRPr="00000000" w14:paraId="0000006F">
      <w:pPr>
        <w:jc w:val="left"/>
        <w:rPr>
          <w:b w:val="1"/>
          <w:bCs w:val="1"/>
          <w:sz w:val="24"/>
          <w:szCs w:val="24"/>
        </w:rPr>
      </w:pPr>
      <w:r w:rsidDel="00000000" w:rsidR="00000000" w:rsidRPr="00000000">
        <w:rPr>
          <w:b w:val="1"/>
          <w:bCs w:val="1"/>
          <w:sz w:val="24"/>
          <w:szCs w:val="24"/>
          <w:rtl w:val="0"/>
        </w:rPr>
        <w:t xml:space="preserve">Part 4: Grading Policy</w:t>
      </w:r>
    </w:p>
    <w:p w:rsidR="00000000" w:rsidDel="00000000" w:rsidP="00000000" w:rsidRDefault="00000000" w:rsidRPr="00000000" w14:paraId="00000070">
      <w:pPr>
        <w:jc w:val="left"/>
        <w:rPr>
          <w:b w:val="1"/>
          <w:bCs w:val="1"/>
          <w:sz w:val="24"/>
          <w:szCs w:val="24"/>
        </w:rPr>
      </w:pPr>
      <w:r w:rsidDel="00000000" w:rsidR="00000000" w:rsidRPr="00000000">
        <w:rPr>
          <w:rtl w:val="0"/>
        </w:rPr>
      </w:r>
    </w:p>
    <w:p w:rsidR="00000000" w:rsidDel="00000000" w:rsidP="00000000" w:rsidRDefault="00000000" w:rsidRPr="00000000" w14:paraId="00000071">
      <w:pPr>
        <w:jc w:val="left"/>
        <w:rPr>
          <w:b w:val="1"/>
          <w:bCs w:val="1"/>
          <w:sz w:val="24"/>
          <w:szCs w:val="24"/>
        </w:rPr>
      </w:pPr>
      <w:r w:rsidDel="00000000" w:rsidR="00000000" w:rsidRPr="00000000">
        <w:rPr>
          <w:b w:val="1"/>
          <w:bCs w:val="1"/>
          <w:sz w:val="24"/>
          <w:szCs w:val="24"/>
          <w:rtl w:val="0"/>
        </w:rPr>
        <w:t xml:space="preserve">Graded Course Activities</w:t>
      </w:r>
    </w:p>
    <w:p w:rsidR="00000000" w:rsidDel="00000000" w:rsidP="00000000" w:rsidRDefault="00000000" w:rsidRPr="00000000" w14:paraId="00000072">
      <w:pPr>
        <w:jc w:val="left"/>
        <w:rPr>
          <w:b w:val="1"/>
          <w:bCs w:val="1"/>
          <w:sz w:val="24"/>
          <w:szCs w:val="24"/>
        </w:rPr>
      </w:pPr>
      <w:r w:rsidDel="00000000" w:rsidR="00000000" w:rsidRPr="00000000">
        <w:rPr>
          <w:rtl w:val="0"/>
        </w:rPr>
      </w:r>
    </w:p>
    <w:p w:rsidR="00000000" w:rsidDel="00000000" w:rsidP="00000000" w:rsidRDefault="00000000" w:rsidRPr="00000000" w14:paraId="00000073">
      <w:pPr>
        <w:jc w:val="left"/>
        <w:rPr>
          <w:b w:val="1"/>
          <w:bCs w:val="1"/>
          <w:sz w:val="24"/>
          <w:szCs w:val="24"/>
        </w:rPr>
      </w:pPr>
      <w:r w:rsidDel="00000000" w:rsidR="00000000" w:rsidRPr="00000000">
        <w:rPr>
          <w:b w:val="1"/>
          <w:bCs w:val="1"/>
          <w:sz w:val="24"/>
          <w:szCs w:val="24"/>
          <w:rtl w:val="0"/>
        </w:rPr>
        <w:t xml:space="preserve">Basis for grading for each semester</w:t>
      </w:r>
    </w:p>
    <w:p w:rsidR="00000000" w:rsidDel="00000000" w:rsidP="00000000" w:rsidRDefault="00000000" w:rsidRPr="00000000" w14:paraId="00000074">
      <w:pPr>
        <w:widowControl w:val="0"/>
        <w:spacing w:after="240" w:lineRule="auto"/>
        <w:rPr>
          <w:sz w:val="24"/>
          <w:szCs w:val="24"/>
        </w:rPr>
      </w:pPr>
      <w:r w:rsidDel="00000000" w:rsidR="00000000" w:rsidRPr="00000000">
        <w:rPr>
          <w:rtl w:val="0"/>
        </w:rPr>
      </w:r>
    </w:p>
    <w:tbl>
      <w:tblPr>
        <w:tblStyle w:val="Table1"/>
        <w:tblpPr w:leftFromText="180" w:rightFromText="180" w:topFromText="180" w:bottomFromText="180" w:vertAnchor="text" w:horzAnchor="text" w:tblpX="30" w:tblpY="0"/>
        <w:tblW w:w="8226.0" w:type="dxa"/>
        <w:jc w:val="left"/>
        <w:tblInd w:w="82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37"/>
        <w:gridCol w:w="5589"/>
        <w:tblGridChange w:id="0">
          <w:tblGrid>
            <w:gridCol w:w="2637"/>
            <w:gridCol w:w="5589"/>
          </w:tblGrid>
        </w:tblGridChange>
      </w:tblGrid>
      <w:tr>
        <w:trPr>
          <w:cantSplit w:val="1"/>
          <w:tblHeader w:val="1"/>
        </w:trPr>
        <w:tc>
          <w:tcPr>
            <w:gridSpan w:val="2"/>
          </w:tcPr>
          <w:p w:rsidR="00000000" w:rsidDel="00000000" w:rsidP="00000000" w:rsidRDefault="00000000" w:rsidRPr="00000000" w14:paraId="00000075">
            <w:pPr>
              <w:rPr>
                <w:b w:val="1"/>
                <w:bCs w:val="1"/>
                <w:sz w:val="24"/>
                <w:szCs w:val="24"/>
              </w:rPr>
            </w:pPr>
            <w:r w:rsidDel="00000000" w:rsidR="00000000" w:rsidRPr="00000000">
              <w:rPr>
                <w:rtl w:val="0"/>
              </w:rPr>
            </w:r>
          </w:p>
        </w:tc>
      </w:tr>
      <w:tr>
        <w:trPr>
          <w:cantSplit w:val="1"/>
          <w:tblHeader w:val="1"/>
        </w:trPr>
        <w:tc>
          <w:tcPr/>
          <w:p w:rsidR="00000000" w:rsidDel="00000000" w:rsidP="00000000" w:rsidRDefault="00000000" w:rsidRPr="00000000" w14:paraId="00000077">
            <w:pPr>
              <w:tabs>
                <w:tab w:val="right" w:leader="none" w:pos="2421"/>
              </w:tabs>
              <w:rPr>
                <w:b w:val="1"/>
                <w:bCs w:val="1"/>
                <w:sz w:val="24"/>
                <w:szCs w:val="24"/>
              </w:rPr>
            </w:pPr>
            <w:r w:rsidDel="00000000" w:rsidR="00000000" w:rsidRPr="00000000">
              <w:rPr>
                <w:b w:val="1"/>
                <w:bCs w:val="1"/>
                <w:sz w:val="24"/>
                <w:szCs w:val="24"/>
                <w:rtl w:val="0"/>
              </w:rPr>
              <w:t xml:space="preserve">Points</w:t>
              <w:tab/>
            </w:r>
          </w:p>
        </w:tc>
        <w:tc>
          <w:tcPr/>
          <w:p w:rsidR="00000000" w:rsidDel="00000000" w:rsidP="00000000" w:rsidRDefault="00000000" w:rsidRPr="00000000" w14:paraId="00000078">
            <w:pPr>
              <w:rPr>
                <w:b w:val="1"/>
                <w:bCs w:val="1"/>
                <w:sz w:val="24"/>
                <w:szCs w:val="24"/>
              </w:rPr>
            </w:pPr>
            <w:r w:rsidDel="00000000" w:rsidR="00000000" w:rsidRPr="00000000">
              <w:rPr>
                <w:b w:val="1"/>
                <w:bCs w:val="1"/>
                <w:sz w:val="24"/>
                <w:szCs w:val="24"/>
                <w:rtl w:val="0"/>
              </w:rPr>
              <w:t xml:space="preserve">Description</w:t>
            </w:r>
          </w:p>
        </w:tc>
      </w:tr>
      <w:tr>
        <w:trPr>
          <w:cantSplit w:val="0"/>
          <w:tblHeader w:val="0"/>
        </w:trPr>
        <w:tc>
          <w:tcPr/>
          <w:p w:rsidR="00000000" w:rsidDel="00000000" w:rsidP="00000000" w:rsidRDefault="00000000" w:rsidRPr="00000000" w14:paraId="00000079">
            <w:pPr>
              <w:rPr>
                <w:sz w:val="24"/>
                <w:szCs w:val="24"/>
              </w:rPr>
            </w:pPr>
            <w:r w:rsidDel="00000000" w:rsidR="00000000" w:rsidRPr="00000000">
              <w:rPr>
                <w:sz w:val="24"/>
                <w:szCs w:val="24"/>
                <w:rtl w:val="0"/>
              </w:rPr>
              <w:t xml:space="preserve">100 </w:t>
            </w:r>
          </w:p>
        </w:tc>
        <w:tc>
          <w:tcPr/>
          <w:p w:rsidR="00000000" w:rsidDel="00000000" w:rsidP="00000000" w:rsidRDefault="00000000" w:rsidRPr="00000000" w14:paraId="0000007A">
            <w:pPr>
              <w:rPr>
                <w:sz w:val="24"/>
                <w:szCs w:val="24"/>
              </w:rPr>
            </w:pPr>
            <w:r w:rsidDel="00000000" w:rsidR="00000000" w:rsidRPr="00000000">
              <w:rPr>
                <w:sz w:val="24"/>
                <w:szCs w:val="24"/>
                <w:rtl w:val="0"/>
              </w:rPr>
              <w:t xml:space="preserve">Daily Classwork/Homework</w:t>
            </w:r>
          </w:p>
        </w:tc>
      </w:tr>
      <w:tr>
        <w:trPr>
          <w:cantSplit w:val="0"/>
          <w:tblHeader w:val="0"/>
        </w:trPr>
        <w:tc>
          <w:tcPr/>
          <w:p w:rsidR="00000000" w:rsidDel="00000000" w:rsidP="00000000" w:rsidRDefault="00000000" w:rsidRPr="00000000" w14:paraId="0000007B">
            <w:pPr>
              <w:rPr>
                <w:sz w:val="24"/>
                <w:szCs w:val="24"/>
              </w:rPr>
            </w:pPr>
            <w:r w:rsidDel="00000000" w:rsidR="00000000" w:rsidRPr="00000000">
              <w:rPr>
                <w:sz w:val="24"/>
                <w:szCs w:val="24"/>
                <w:rtl w:val="0"/>
              </w:rPr>
              <w:t xml:space="preserve">100</w:t>
            </w:r>
          </w:p>
        </w:tc>
        <w:tc>
          <w:tcPr/>
          <w:p w:rsidR="00000000" w:rsidDel="00000000" w:rsidP="00000000" w:rsidRDefault="00000000" w:rsidRPr="00000000" w14:paraId="0000007C">
            <w:pPr>
              <w:rPr>
                <w:sz w:val="24"/>
                <w:szCs w:val="24"/>
              </w:rPr>
            </w:pPr>
            <w:r w:rsidDel="00000000" w:rsidR="00000000" w:rsidRPr="00000000">
              <w:rPr>
                <w:sz w:val="24"/>
                <w:szCs w:val="24"/>
                <w:rtl w:val="0"/>
              </w:rPr>
              <w:t xml:space="preserve">Quizzes (pop and planned)</w:t>
            </w:r>
          </w:p>
        </w:tc>
      </w:tr>
      <w:tr>
        <w:trPr>
          <w:cantSplit w:val="1"/>
          <w:tblHeader w:val="1"/>
        </w:trPr>
        <w:tc>
          <w:tcPr/>
          <w:p w:rsidR="00000000" w:rsidDel="00000000" w:rsidP="00000000" w:rsidRDefault="00000000" w:rsidRPr="00000000" w14:paraId="0000007D">
            <w:pPr>
              <w:tabs>
                <w:tab w:val="right" w:leader="none" w:pos="2421"/>
              </w:tabs>
              <w:rPr>
                <w:sz w:val="24"/>
                <w:szCs w:val="24"/>
              </w:rPr>
            </w:pPr>
            <w:r w:rsidDel="00000000" w:rsidR="00000000" w:rsidRPr="00000000">
              <w:rPr>
                <w:sz w:val="24"/>
                <w:szCs w:val="24"/>
                <w:rtl w:val="0"/>
              </w:rPr>
              <w:t xml:space="preserve">100</w:t>
              <w:tab/>
            </w:r>
          </w:p>
        </w:tc>
        <w:tc>
          <w:tcPr/>
          <w:p w:rsidR="00000000" w:rsidDel="00000000" w:rsidP="00000000" w:rsidRDefault="00000000" w:rsidRPr="00000000" w14:paraId="0000007E">
            <w:pPr>
              <w:rPr>
                <w:sz w:val="24"/>
                <w:szCs w:val="24"/>
              </w:rPr>
            </w:pPr>
            <w:r w:rsidDel="00000000" w:rsidR="00000000" w:rsidRPr="00000000">
              <w:rPr>
                <w:sz w:val="24"/>
                <w:szCs w:val="24"/>
                <w:rtl w:val="0"/>
              </w:rPr>
              <w:t xml:space="preserve">Unit Tests</w:t>
            </w:r>
          </w:p>
        </w:tc>
      </w:tr>
      <w:tr>
        <w:trPr>
          <w:cantSplit w:val="0"/>
          <w:tblHeader w:val="0"/>
        </w:trPr>
        <w:tc>
          <w:tcPr/>
          <w:p w:rsidR="00000000" w:rsidDel="00000000" w:rsidP="00000000" w:rsidRDefault="00000000" w:rsidRPr="00000000" w14:paraId="0000007F">
            <w:pPr>
              <w:rPr>
                <w:sz w:val="24"/>
                <w:szCs w:val="24"/>
              </w:rPr>
            </w:pPr>
            <w:r w:rsidDel="00000000" w:rsidR="00000000" w:rsidRPr="00000000">
              <w:rPr>
                <w:sz w:val="24"/>
                <w:szCs w:val="24"/>
                <w:rtl w:val="0"/>
              </w:rPr>
              <w:t xml:space="preserve">100</w:t>
            </w:r>
          </w:p>
        </w:tc>
        <w:tc>
          <w:tcPr/>
          <w:p w:rsidR="00000000" w:rsidDel="00000000" w:rsidP="00000000" w:rsidRDefault="00000000" w:rsidRPr="00000000" w14:paraId="00000080">
            <w:pPr>
              <w:rPr>
                <w:sz w:val="24"/>
                <w:szCs w:val="24"/>
              </w:rPr>
            </w:pPr>
            <w:r w:rsidDel="00000000" w:rsidR="00000000" w:rsidRPr="00000000">
              <w:rPr>
                <w:sz w:val="24"/>
                <w:szCs w:val="24"/>
                <w:rtl w:val="0"/>
              </w:rPr>
              <w:t xml:space="preserve">Projects</w:t>
            </w:r>
          </w:p>
        </w:tc>
      </w:tr>
      <w:tr>
        <w:trPr>
          <w:cantSplit w:val="0"/>
          <w:tblHeader w:val="0"/>
        </w:trPr>
        <w:tc>
          <w:tcPr/>
          <w:p w:rsidR="00000000" w:rsidDel="00000000" w:rsidP="00000000" w:rsidRDefault="00000000" w:rsidRPr="00000000" w14:paraId="00000081">
            <w:pPr>
              <w:rPr>
                <w:sz w:val="24"/>
                <w:szCs w:val="24"/>
              </w:rPr>
            </w:pPr>
            <w:r w:rsidDel="00000000" w:rsidR="00000000" w:rsidRPr="00000000">
              <w:rPr>
                <w:sz w:val="24"/>
                <w:szCs w:val="24"/>
                <w:rtl w:val="0"/>
              </w:rPr>
              <w:t xml:space="preserve">100 </w:t>
            </w:r>
          </w:p>
        </w:tc>
        <w:tc>
          <w:tcPr/>
          <w:p w:rsidR="00000000" w:rsidDel="00000000" w:rsidP="00000000" w:rsidRDefault="00000000" w:rsidRPr="00000000" w14:paraId="00000082">
            <w:pPr>
              <w:rPr>
                <w:sz w:val="24"/>
                <w:szCs w:val="24"/>
              </w:rPr>
            </w:pPr>
            <w:r w:rsidDel="00000000" w:rsidR="00000000" w:rsidRPr="00000000">
              <w:rPr>
                <w:sz w:val="24"/>
                <w:szCs w:val="24"/>
                <w:rtl w:val="0"/>
              </w:rPr>
              <w:t xml:space="preserve">Compositions (daily and comprehensive)</w:t>
            </w:r>
          </w:p>
        </w:tc>
      </w:tr>
      <w:tr>
        <w:trPr>
          <w:cantSplit w:val="0"/>
          <w:tblHeader w:val="0"/>
        </w:trPr>
        <w:tc>
          <w:tcPr/>
          <w:p w:rsidR="00000000" w:rsidDel="00000000" w:rsidP="00000000" w:rsidRDefault="00000000" w:rsidRPr="00000000" w14:paraId="00000083">
            <w:pPr>
              <w:tabs>
                <w:tab w:val="right" w:leader="none" w:pos="2421"/>
              </w:tabs>
              <w:rPr>
                <w:sz w:val="24"/>
                <w:szCs w:val="24"/>
              </w:rPr>
            </w:pPr>
            <w:r w:rsidDel="00000000" w:rsidR="00000000" w:rsidRPr="00000000">
              <w:rPr>
                <w:sz w:val="24"/>
                <w:szCs w:val="24"/>
                <w:rtl w:val="0"/>
              </w:rPr>
              <w:t xml:space="preserve">100</w:t>
              <w:tab/>
            </w:r>
          </w:p>
        </w:tc>
        <w:tc>
          <w:tcPr/>
          <w:p w:rsidR="00000000" w:rsidDel="00000000" w:rsidP="00000000" w:rsidRDefault="00000000" w:rsidRPr="00000000" w14:paraId="00000084">
            <w:pPr>
              <w:rPr>
                <w:sz w:val="24"/>
                <w:szCs w:val="24"/>
              </w:rPr>
            </w:pPr>
            <w:r w:rsidDel="00000000" w:rsidR="00000000" w:rsidRPr="00000000">
              <w:rPr>
                <w:sz w:val="24"/>
                <w:szCs w:val="24"/>
                <w:rtl w:val="0"/>
              </w:rPr>
              <w:t xml:space="preserve">English Notebook</w:t>
            </w:r>
          </w:p>
        </w:tc>
      </w:tr>
      <w:tr>
        <w:trPr>
          <w:cantSplit w:val="0"/>
          <w:tblHeader w:val="0"/>
        </w:trPr>
        <w:tc>
          <w:tcPr/>
          <w:p w:rsidR="00000000" w:rsidDel="00000000" w:rsidP="00000000" w:rsidRDefault="00000000" w:rsidRPr="00000000" w14:paraId="00000085">
            <w:pPr>
              <w:rPr>
                <w:sz w:val="24"/>
                <w:szCs w:val="24"/>
              </w:rPr>
            </w:pPr>
            <w:r w:rsidDel="00000000" w:rsidR="00000000" w:rsidRPr="00000000">
              <w:rPr>
                <w:sz w:val="24"/>
                <w:szCs w:val="24"/>
                <w:rtl w:val="0"/>
              </w:rPr>
              <w:t xml:space="preserve">100</w:t>
            </w:r>
          </w:p>
        </w:tc>
        <w:tc>
          <w:tcPr/>
          <w:p w:rsidR="00000000" w:rsidDel="00000000" w:rsidP="00000000" w:rsidRDefault="00000000" w:rsidRPr="00000000" w14:paraId="00000086">
            <w:pPr>
              <w:rPr>
                <w:sz w:val="24"/>
                <w:szCs w:val="24"/>
              </w:rPr>
            </w:pPr>
            <w:r w:rsidDel="00000000" w:rsidR="00000000" w:rsidRPr="00000000">
              <w:rPr>
                <w:sz w:val="24"/>
                <w:szCs w:val="24"/>
                <w:rtl w:val="0"/>
              </w:rPr>
              <w:t xml:space="preserve">TN Ready End of Course Exam (This will count as 15% of student’s final grade)</w:t>
            </w:r>
          </w:p>
        </w:tc>
      </w:tr>
    </w:tbl>
    <w:p w:rsidR="00000000" w:rsidDel="00000000" w:rsidP="00000000" w:rsidRDefault="00000000" w:rsidRPr="00000000" w14:paraId="00000087">
      <w:pPr>
        <w:pStyle w:val="Heading3"/>
        <w:ind w:left="0" w:firstLine="0"/>
        <w:rPr>
          <w:b w:val="1"/>
          <w:bCs w:val="1"/>
          <w:sz w:val="24"/>
          <w:szCs w:val="24"/>
        </w:rPr>
      </w:pPr>
      <w:bookmarkStart w:colFirst="0" w:colLast="0" w:name="_heading=h.sn2czxrcq2xp" w:id="1"/>
      <w:bookmarkEnd w:id="1"/>
      <w:r w:rsidDel="00000000" w:rsidR="00000000" w:rsidRPr="00000000">
        <w:rPr>
          <w:rtl w:val="0"/>
        </w:rPr>
      </w:r>
    </w:p>
    <w:p w:rsidR="00000000" w:rsidDel="00000000" w:rsidP="00000000" w:rsidRDefault="00000000" w:rsidRPr="00000000" w14:paraId="00000088">
      <w:pPr>
        <w:pStyle w:val="Heading3"/>
        <w:ind w:left="0" w:firstLine="0"/>
        <w:rPr>
          <w:sz w:val="24"/>
          <w:szCs w:val="24"/>
        </w:rPr>
      </w:pPr>
      <w:bookmarkStart w:colFirst="0" w:colLast="0" w:name="_heading=h.h12yonxcr677" w:id="2"/>
      <w:bookmarkEnd w:id="2"/>
      <w:r w:rsidDel="00000000" w:rsidR="00000000" w:rsidRPr="00000000">
        <w:rPr>
          <w:sz w:val="24"/>
          <w:szCs w:val="24"/>
          <w:rtl w:val="0"/>
        </w:rPr>
        <w:t xml:space="preserve">Viewing Grades in ASPEN (optional)</w:t>
      </w:r>
    </w:p>
    <w:p w:rsidR="00000000" w:rsidDel="00000000" w:rsidP="00000000" w:rsidRDefault="00000000" w:rsidRPr="00000000" w14:paraId="00000089">
      <w:pPr>
        <w:pStyle w:val="Heading3"/>
        <w:numPr>
          <w:ilvl w:val="0"/>
          <w:numId w:val="3"/>
        </w:numPr>
        <w:spacing w:after="0" w:afterAutospacing="0"/>
        <w:ind w:left="720" w:hanging="360"/>
        <w:rPr>
          <w:b w:val="0"/>
          <w:bCs w:val="0"/>
          <w:sz w:val="24"/>
          <w:szCs w:val="24"/>
          <w:u w:val="none"/>
        </w:rPr>
      </w:pPr>
      <w:bookmarkStart w:colFirst="0" w:colLast="0" w:name="_heading=h.9gptk9sn51d" w:id="3"/>
      <w:bookmarkEnd w:id="3"/>
      <w:r w:rsidDel="00000000" w:rsidR="00000000" w:rsidRPr="00000000">
        <w:rPr>
          <w:b w:val="0"/>
          <w:bCs w:val="0"/>
          <w:sz w:val="24"/>
          <w:szCs w:val="24"/>
          <w:rtl w:val="0"/>
        </w:rPr>
        <w:t xml:space="preserve">Points you receive for graded activities will be posted to the ASPEN Grade Book. Click on the My Grades link on the left navigation to view your points.</w:t>
      </w:r>
    </w:p>
    <w:p w:rsidR="00000000" w:rsidDel="00000000" w:rsidP="00000000" w:rsidRDefault="00000000" w:rsidRPr="00000000" w14:paraId="0000008A">
      <w:pPr>
        <w:pStyle w:val="Heading3"/>
        <w:numPr>
          <w:ilvl w:val="0"/>
          <w:numId w:val="3"/>
        </w:numPr>
        <w:spacing w:before="0" w:beforeAutospacing="0"/>
        <w:ind w:left="720" w:hanging="360"/>
        <w:rPr>
          <w:b w:val="0"/>
          <w:bCs w:val="0"/>
          <w:sz w:val="24"/>
          <w:szCs w:val="24"/>
          <w:u w:val="none"/>
        </w:rPr>
      </w:pPr>
      <w:bookmarkStart w:colFirst="0" w:colLast="0" w:name="_heading=h.fyu7a9muay7q" w:id="4"/>
      <w:bookmarkEnd w:id="4"/>
      <w:r w:rsidDel="00000000" w:rsidR="00000000" w:rsidRPr="00000000">
        <w:rPr>
          <w:b w:val="0"/>
          <w:bCs w:val="0"/>
          <w:sz w:val="24"/>
          <w:szCs w:val="24"/>
          <w:rtl w:val="0"/>
        </w:rPr>
        <w:t xml:space="preserve">Your teacher will update the online grades weekly. You will see a visual indication of new grades posted on your ASPEN home page under the link to this course</w:t>
      </w:r>
    </w:p>
    <w:p w:rsidR="00000000" w:rsidDel="00000000" w:rsidP="00000000" w:rsidRDefault="00000000" w:rsidRPr="00000000" w14:paraId="0000008B">
      <w:pPr>
        <w:pStyle w:val="Heading3"/>
        <w:ind w:left="0" w:firstLine="0"/>
        <w:rPr>
          <w:sz w:val="24"/>
          <w:szCs w:val="24"/>
        </w:rPr>
      </w:pPr>
      <w:bookmarkStart w:colFirst="0" w:colLast="0" w:name="_heading=h.hnt44qw7lzjy" w:id="5"/>
      <w:bookmarkEnd w:id="5"/>
      <w:r w:rsidDel="00000000" w:rsidR="00000000" w:rsidRPr="00000000">
        <w:rPr>
          <w:sz w:val="24"/>
          <w:szCs w:val="24"/>
          <w:rtl w:val="0"/>
        </w:rPr>
        <w:t xml:space="preserve">Letter Grade Assignment</w:t>
      </w:r>
    </w:p>
    <w:p w:rsidR="00000000" w:rsidDel="00000000" w:rsidP="00000000" w:rsidRDefault="00000000" w:rsidRPr="00000000" w14:paraId="0000008C">
      <w:pPr>
        <w:pStyle w:val="Heading3"/>
        <w:ind w:left="0" w:firstLine="0"/>
        <w:rPr>
          <w:b w:val="0"/>
          <w:bCs w:val="0"/>
          <w:sz w:val="24"/>
          <w:szCs w:val="24"/>
        </w:rPr>
      </w:pPr>
      <w:bookmarkStart w:colFirst="0" w:colLast="0" w:name="_heading=h.5se8zmg1cxqe" w:id="6"/>
      <w:bookmarkEnd w:id="6"/>
      <w:r w:rsidDel="00000000" w:rsidR="00000000" w:rsidRPr="00000000">
        <w:rPr>
          <w:b w:val="0"/>
          <w:bCs w:val="0"/>
          <w:sz w:val="24"/>
          <w:szCs w:val="24"/>
          <w:rtl w:val="0"/>
        </w:rPr>
        <w:t xml:space="preserve">Final grades assigned for this course will be based on the total points earned and are assigned as follows:</w:t>
      </w:r>
    </w:p>
    <w:p w:rsidR="00000000" w:rsidDel="00000000" w:rsidP="00000000" w:rsidRDefault="00000000" w:rsidRPr="00000000" w14:paraId="0000008D">
      <w:pPr>
        <w:numPr>
          <w:ilvl w:val="0"/>
          <w:numId w:val="8"/>
        </w:numPr>
        <w:spacing w:after="0" w:afterAutospacing="0" w:lineRule="auto"/>
        <w:ind w:left="720" w:hanging="360"/>
        <w:rPr>
          <w:sz w:val="24"/>
          <w:szCs w:val="24"/>
          <w:u w:val="none"/>
        </w:rPr>
      </w:pPr>
      <w:r w:rsidDel="00000000" w:rsidR="00000000" w:rsidRPr="00000000">
        <w:rPr>
          <w:sz w:val="24"/>
          <w:szCs w:val="24"/>
          <w:rtl w:val="0"/>
        </w:rPr>
        <w:t xml:space="preserve">Homework/Classwork: will count once in the grading system</w:t>
      </w:r>
    </w:p>
    <w:p w:rsidR="00000000" w:rsidDel="00000000" w:rsidP="00000000" w:rsidRDefault="00000000" w:rsidRPr="00000000" w14:paraId="0000008E">
      <w:pPr>
        <w:numPr>
          <w:ilvl w:val="0"/>
          <w:numId w:val="8"/>
        </w:numPr>
        <w:spacing w:after="0" w:afterAutospacing="0" w:lineRule="auto"/>
        <w:ind w:left="720" w:hanging="360"/>
        <w:rPr>
          <w:sz w:val="24"/>
          <w:szCs w:val="24"/>
          <w:u w:val="none"/>
        </w:rPr>
      </w:pPr>
      <w:r w:rsidDel="00000000" w:rsidR="00000000" w:rsidRPr="00000000">
        <w:rPr>
          <w:sz w:val="24"/>
          <w:szCs w:val="24"/>
          <w:rtl w:val="0"/>
        </w:rPr>
        <w:t xml:space="preserve">Projects:  all projects will count twice in the grading system   </w:t>
      </w:r>
    </w:p>
    <w:p w:rsidR="00000000" w:rsidDel="00000000" w:rsidP="00000000" w:rsidRDefault="00000000" w:rsidRPr="00000000" w14:paraId="0000008F">
      <w:pPr>
        <w:numPr>
          <w:ilvl w:val="0"/>
          <w:numId w:val="8"/>
        </w:numPr>
        <w:spacing w:after="0" w:afterAutospacing="0" w:lineRule="auto"/>
        <w:ind w:left="720" w:hanging="360"/>
        <w:rPr>
          <w:sz w:val="24"/>
          <w:szCs w:val="24"/>
          <w:u w:val="none"/>
        </w:rPr>
      </w:pPr>
      <w:r w:rsidDel="00000000" w:rsidR="00000000" w:rsidRPr="00000000">
        <w:rPr>
          <w:sz w:val="24"/>
          <w:szCs w:val="24"/>
          <w:rtl w:val="0"/>
        </w:rPr>
        <w:t xml:space="preserve">Composition: will be graded on the appropriate writing rubric (informative and/or argumentative) and assigned a designated grade based on the writing rubric total</w:t>
      </w:r>
    </w:p>
    <w:p w:rsidR="00000000" w:rsidDel="00000000" w:rsidP="00000000" w:rsidRDefault="00000000" w:rsidRPr="00000000" w14:paraId="00000090">
      <w:pPr>
        <w:numPr>
          <w:ilvl w:val="0"/>
          <w:numId w:val="8"/>
        </w:numPr>
        <w:spacing w:after="0" w:afterAutospacing="0" w:lineRule="auto"/>
        <w:ind w:left="720" w:hanging="360"/>
        <w:rPr>
          <w:sz w:val="24"/>
          <w:szCs w:val="24"/>
          <w:u w:val="none"/>
        </w:rPr>
      </w:pPr>
      <w:r w:rsidDel="00000000" w:rsidR="00000000" w:rsidRPr="00000000">
        <w:rPr>
          <w:sz w:val="24"/>
          <w:szCs w:val="24"/>
          <w:rtl w:val="0"/>
        </w:rPr>
        <w:t xml:space="preserve">Quizzes: will count once in the grading system</w:t>
      </w:r>
    </w:p>
    <w:p w:rsidR="00000000" w:rsidDel="00000000" w:rsidP="00000000" w:rsidRDefault="00000000" w:rsidRPr="00000000" w14:paraId="00000091">
      <w:pPr>
        <w:numPr>
          <w:ilvl w:val="0"/>
          <w:numId w:val="8"/>
        </w:numPr>
        <w:spacing w:after="240" w:lineRule="auto"/>
        <w:ind w:left="720" w:hanging="360"/>
        <w:rPr>
          <w:sz w:val="24"/>
          <w:szCs w:val="24"/>
          <w:u w:val="none"/>
        </w:rPr>
        <w:sectPr>
          <w:type w:val="nextPage"/>
          <w:pgSz w:h="15840" w:w="12240" w:orient="portrait"/>
          <w:pgMar w:bottom="1440" w:top="1440" w:left="1800" w:right="1800" w:header="720" w:footer="720"/>
          <w:titlePg w:val="1"/>
        </w:sectPr>
      </w:pPr>
      <w:r w:rsidDel="00000000" w:rsidR="00000000" w:rsidRPr="00000000">
        <w:rPr>
          <w:sz w:val="24"/>
          <w:szCs w:val="24"/>
          <w:rtl w:val="0"/>
        </w:rPr>
        <w:t xml:space="preserve">Tests and Exams: all tests and exams will count twice in the grading system (this includes any essay exams given</w:t>
      </w:r>
      <w:r w:rsidDel="00000000" w:rsidR="00000000" w:rsidRPr="00000000">
        <w:rPr>
          <w:rtl w:val="0"/>
        </w:rPr>
      </w:r>
    </w:p>
    <w:p w:rsidR="00000000" w:rsidDel="00000000" w:rsidP="00000000" w:rsidRDefault="00000000" w:rsidRPr="00000000" w14:paraId="00000092">
      <w:pPr>
        <w:pStyle w:val="Heading3"/>
        <w:ind w:left="0" w:firstLine="0"/>
        <w:rPr>
          <w:sz w:val="24"/>
          <w:szCs w:val="24"/>
        </w:rPr>
      </w:pPr>
      <w:r w:rsidDel="00000000" w:rsidR="00000000" w:rsidRPr="00000000">
        <w:rPr>
          <w:sz w:val="24"/>
          <w:szCs w:val="24"/>
          <w:rtl w:val="0"/>
        </w:rPr>
        <w:t xml:space="preserve">GRADING SCALE</w:t>
      </w:r>
    </w:p>
    <w:tbl>
      <w:tblPr>
        <w:tblStyle w:val="Table2"/>
        <w:tblW w:w="8226.0" w:type="dxa"/>
        <w:jc w:val="left"/>
        <w:tblInd w:w="6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10"/>
        <w:gridCol w:w="2083"/>
        <w:gridCol w:w="3533"/>
        <w:tblGridChange w:id="0">
          <w:tblGrid>
            <w:gridCol w:w="2610"/>
            <w:gridCol w:w="2083"/>
            <w:gridCol w:w="3533"/>
          </w:tblGrid>
        </w:tblGridChange>
      </w:tblGrid>
      <w:tr>
        <w:trPr>
          <w:cantSplit w:val="1"/>
          <w:tblHeader w:val="1"/>
        </w:trPr>
        <w:tc>
          <w:tcPr/>
          <w:p w:rsidR="00000000" w:rsidDel="00000000" w:rsidP="00000000" w:rsidRDefault="00000000" w:rsidRPr="00000000" w14:paraId="00000093">
            <w:pPr>
              <w:rPr>
                <w:b w:val="1"/>
                <w:bCs w:val="1"/>
                <w:sz w:val="24"/>
                <w:szCs w:val="24"/>
              </w:rPr>
            </w:pPr>
            <w:r w:rsidDel="00000000" w:rsidR="00000000" w:rsidRPr="00000000">
              <w:rPr>
                <w:b w:val="1"/>
                <w:bCs w:val="1"/>
                <w:sz w:val="24"/>
                <w:szCs w:val="24"/>
                <w:rtl w:val="0"/>
              </w:rPr>
              <w:t xml:space="preserve">Letter Grade</w:t>
            </w:r>
          </w:p>
        </w:tc>
        <w:tc>
          <w:tcPr/>
          <w:p w:rsidR="00000000" w:rsidDel="00000000" w:rsidP="00000000" w:rsidRDefault="00000000" w:rsidRPr="00000000" w14:paraId="00000094">
            <w:pPr>
              <w:rPr>
                <w:b w:val="1"/>
                <w:bCs w:val="1"/>
                <w:sz w:val="24"/>
                <w:szCs w:val="24"/>
              </w:rPr>
            </w:pPr>
            <w:r w:rsidDel="00000000" w:rsidR="00000000" w:rsidRPr="00000000">
              <w:rPr>
                <w:b w:val="1"/>
                <w:bCs w:val="1"/>
                <w:sz w:val="24"/>
                <w:szCs w:val="24"/>
                <w:rtl w:val="0"/>
              </w:rPr>
              <w:t xml:space="preserve">Percentage</w:t>
            </w:r>
          </w:p>
        </w:tc>
        <w:tc>
          <w:tcPr/>
          <w:p w:rsidR="00000000" w:rsidDel="00000000" w:rsidP="00000000" w:rsidRDefault="00000000" w:rsidRPr="00000000" w14:paraId="00000095">
            <w:pPr>
              <w:rPr>
                <w:b w:val="1"/>
                <w:bCs w:val="1"/>
                <w:sz w:val="24"/>
                <w:szCs w:val="24"/>
              </w:rPr>
            </w:pPr>
            <w:r w:rsidDel="00000000" w:rsidR="00000000" w:rsidRPr="00000000">
              <w:rPr>
                <w:b w:val="1"/>
                <w:bCs w:val="1"/>
                <w:sz w:val="24"/>
                <w:szCs w:val="24"/>
                <w:rtl w:val="0"/>
              </w:rPr>
              <w:t xml:space="preserve">Performance</w:t>
            </w:r>
          </w:p>
        </w:tc>
      </w:tr>
      <w:tr>
        <w:trPr>
          <w:cantSplit w:val="0"/>
          <w:trHeight w:val="380" w:hRule="atLeast"/>
          <w:tblHeader w:val="0"/>
        </w:trPr>
        <w:tc>
          <w:tcPr>
            <w:vAlign w:val="center"/>
          </w:tcPr>
          <w:p w:rsidR="00000000" w:rsidDel="00000000" w:rsidP="00000000" w:rsidRDefault="00000000" w:rsidRPr="00000000" w14:paraId="00000096">
            <w:pPr>
              <w:rPr>
                <w:sz w:val="24"/>
                <w:szCs w:val="24"/>
              </w:rPr>
            </w:pPr>
            <w:r w:rsidDel="00000000" w:rsidR="00000000" w:rsidRPr="00000000">
              <w:rPr>
                <w:sz w:val="24"/>
                <w:szCs w:val="24"/>
                <w:rtl w:val="0"/>
              </w:rPr>
              <w:t xml:space="preserve">A</w:t>
            </w:r>
          </w:p>
        </w:tc>
        <w:tc>
          <w:tcPr>
            <w:vAlign w:val="center"/>
          </w:tcPr>
          <w:p w:rsidR="00000000" w:rsidDel="00000000" w:rsidP="00000000" w:rsidRDefault="00000000" w:rsidRPr="00000000" w14:paraId="00000097">
            <w:pPr>
              <w:rPr>
                <w:sz w:val="24"/>
                <w:szCs w:val="24"/>
              </w:rPr>
            </w:pPr>
            <w:r w:rsidDel="00000000" w:rsidR="00000000" w:rsidRPr="00000000">
              <w:rPr>
                <w:sz w:val="24"/>
                <w:szCs w:val="24"/>
                <w:rtl w:val="0"/>
              </w:rPr>
              <w:t xml:space="preserve">90-100%</w:t>
            </w:r>
          </w:p>
        </w:tc>
        <w:tc>
          <w:tcPr>
            <w:vAlign w:val="center"/>
          </w:tcPr>
          <w:p w:rsidR="00000000" w:rsidDel="00000000" w:rsidP="00000000" w:rsidRDefault="00000000" w:rsidRPr="00000000" w14:paraId="00000098">
            <w:pPr>
              <w:rPr>
                <w:sz w:val="24"/>
                <w:szCs w:val="24"/>
              </w:rPr>
            </w:pPr>
            <w:r w:rsidDel="00000000" w:rsidR="00000000" w:rsidRPr="00000000">
              <w:rPr>
                <w:sz w:val="24"/>
                <w:szCs w:val="24"/>
                <w:rtl w:val="0"/>
              </w:rPr>
              <w:t xml:space="preserve">Excellent Work, Quality of the work is above expectation, Shows above average understanding of the subject matter learned</w:t>
            </w:r>
          </w:p>
        </w:tc>
      </w:tr>
      <w:tr>
        <w:trPr>
          <w:cantSplit w:val="0"/>
          <w:trHeight w:val="380" w:hRule="atLeast"/>
          <w:tblHeader w:val="0"/>
        </w:trPr>
        <w:tc>
          <w:tcPr>
            <w:vAlign w:val="center"/>
          </w:tcPr>
          <w:p w:rsidR="00000000" w:rsidDel="00000000" w:rsidP="00000000" w:rsidRDefault="00000000" w:rsidRPr="00000000" w14:paraId="00000099">
            <w:pPr>
              <w:rPr>
                <w:sz w:val="24"/>
                <w:szCs w:val="24"/>
              </w:rPr>
            </w:pPr>
            <w:r w:rsidDel="00000000" w:rsidR="00000000" w:rsidRPr="00000000">
              <w:rPr>
                <w:sz w:val="24"/>
                <w:szCs w:val="24"/>
                <w:rtl w:val="0"/>
              </w:rPr>
              <w:t xml:space="preserve">B</w:t>
            </w:r>
          </w:p>
        </w:tc>
        <w:tc>
          <w:tcPr>
            <w:vAlign w:val="center"/>
          </w:tcPr>
          <w:p w:rsidR="00000000" w:rsidDel="00000000" w:rsidP="00000000" w:rsidRDefault="00000000" w:rsidRPr="00000000" w14:paraId="0000009A">
            <w:pPr>
              <w:rPr>
                <w:sz w:val="24"/>
                <w:szCs w:val="24"/>
              </w:rPr>
            </w:pPr>
            <w:r w:rsidDel="00000000" w:rsidR="00000000" w:rsidRPr="00000000">
              <w:rPr>
                <w:sz w:val="24"/>
                <w:szCs w:val="24"/>
                <w:rtl w:val="0"/>
              </w:rPr>
              <w:t xml:space="preserve">80-89%</w:t>
            </w:r>
          </w:p>
        </w:tc>
        <w:tc>
          <w:tcPr>
            <w:vAlign w:val="center"/>
          </w:tcPr>
          <w:p w:rsidR="00000000" w:rsidDel="00000000" w:rsidP="00000000" w:rsidRDefault="00000000" w:rsidRPr="00000000" w14:paraId="0000009B">
            <w:pPr>
              <w:rPr>
                <w:sz w:val="24"/>
                <w:szCs w:val="24"/>
              </w:rPr>
            </w:pPr>
            <w:r w:rsidDel="00000000" w:rsidR="00000000" w:rsidRPr="00000000">
              <w:rPr>
                <w:sz w:val="24"/>
                <w:szCs w:val="24"/>
                <w:rtl w:val="0"/>
              </w:rPr>
              <w:t xml:space="preserve">Very Good Work, Quality of the work met expectations, Shows an understanding of the subject matter learned</w:t>
            </w:r>
          </w:p>
        </w:tc>
      </w:tr>
      <w:tr>
        <w:trPr>
          <w:cantSplit w:val="0"/>
          <w:trHeight w:val="380" w:hRule="atLeast"/>
          <w:tblHeader w:val="0"/>
        </w:trPr>
        <w:tc>
          <w:tcPr>
            <w:vAlign w:val="center"/>
          </w:tcPr>
          <w:p w:rsidR="00000000" w:rsidDel="00000000" w:rsidP="00000000" w:rsidRDefault="00000000" w:rsidRPr="00000000" w14:paraId="0000009C">
            <w:pPr>
              <w:rPr>
                <w:sz w:val="24"/>
                <w:szCs w:val="24"/>
              </w:rPr>
            </w:pPr>
            <w:r w:rsidDel="00000000" w:rsidR="00000000" w:rsidRPr="00000000">
              <w:rPr>
                <w:sz w:val="24"/>
                <w:szCs w:val="24"/>
                <w:rtl w:val="0"/>
              </w:rPr>
              <w:t xml:space="preserve">C</w:t>
            </w:r>
          </w:p>
        </w:tc>
        <w:tc>
          <w:tcPr>
            <w:vAlign w:val="center"/>
          </w:tcPr>
          <w:p w:rsidR="00000000" w:rsidDel="00000000" w:rsidP="00000000" w:rsidRDefault="00000000" w:rsidRPr="00000000" w14:paraId="0000009D">
            <w:pPr>
              <w:rPr>
                <w:sz w:val="24"/>
                <w:szCs w:val="24"/>
              </w:rPr>
            </w:pPr>
            <w:r w:rsidDel="00000000" w:rsidR="00000000" w:rsidRPr="00000000">
              <w:rPr>
                <w:sz w:val="24"/>
                <w:szCs w:val="24"/>
                <w:rtl w:val="0"/>
              </w:rPr>
              <w:t xml:space="preserve">70-79%</w:t>
            </w:r>
          </w:p>
        </w:tc>
        <w:tc>
          <w:tcPr>
            <w:vAlign w:val="center"/>
          </w:tcPr>
          <w:p w:rsidR="00000000" w:rsidDel="00000000" w:rsidP="00000000" w:rsidRDefault="00000000" w:rsidRPr="00000000" w14:paraId="0000009E">
            <w:pPr>
              <w:rPr>
                <w:sz w:val="24"/>
                <w:szCs w:val="24"/>
              </w:rPr>
            </w:pPr>
            <w:r w:rsidDel="00000000" w:rsidR="00000000" w:rsidRPr="00000000">
              <w:rPr>
                <w:sz w:val="24"/>
                <w:szCs w:val="24"/>
                <w:rtl w:val="0"/>
              </w:rPr>
              <w:t xml:space="preserve">Average Work, Quality of the work is average, Shows some understanding of the subject matter learned</w:t>
            </w:r>
          </w:p>
        </w:tc>
      </w:tr>
      <w:tr>
        <w:trPr>
          <w:cantSplit w:val="0"/>
          <w:trHeight w:val="380" w:hRule="atLeast"/>
          <w:tblHeader w:val="0"/>
        </w:trPr>
        <w:tc>
          <w:tcPr>
            <w:vAlign w:val="center"/>
          </w:tcPr>
          <w:p w:rsidR="00000000" w:rsidDel="00000000" w:rsidP="00000000" w:rsidRDefault="00000000" w:rsidRPr="00000000" w14:paraId="0000009F">
            <w:pPr>
              <w:rPr>
                <w:sz w:val="24"/>
                <w:szCs w:val="24"/>
              </w:rPr>
            </w:pPr>
            <w:r w:rsidDel="00000000" w:rsidR="00000000" w:rsidRPr="00000000">
              <w:rPr>
                <w:sz w:val="24"/>
                <w:szCs w:val="24"/>
                <w:rtl w:val="0"/>
              </w:rPr>
              <w:t xml:space="preserve">D</w:t>
            </w:r>
          </w:p>
        </w:tc>
        <w:tc>
          <w:tcPr>
            <w:vAlign w:val="center"/>
          </w:tcPr>
          <w:p w:rsidR="00000000" w:rsidDel="00000000" w:rsidP="00000000" w:rsidRDefault="00000000" w:rsidRPr="00000000" w14:paraId="000000A0">
            <w:pPr>
              <w:rPr>
                <w:sz w:val="24"/>
                <w:szCs w:val="24"/>
              </w:rPr>
            </w:pPr>
            <w:r w:rsidDel="00000000" w:rsidR="00000000" w:rsidRPr="00000000">
              <w:rPr>
                <w:sz w:val="24"/>
                <w:szCs w:val="24"/>
                <w:rtl w:val="0"/>
              </w:rPr>
              <w:t xml:space="preserve">60-69%</w:t>
            </w:r>
          </w:p>
        </w:tc>
        <w:tc>
          <w:tcPr>
            <w:vAlign w:val="center"/>
          </w:tcPr>
          <w:p w:rsidR="00000000" w:rsidDel="00000000" w:rsidP="00000000" w:rsidRDefault="00000000" w:rsidRPr="00000000" w14:paraId="000000A1">
            <w:pPr>
              <w:rPr>
                <w:sz w:val="24"/>
                <w:szCs w:val="24"/>
              </w:rPr>
            </w:pPr>
            <w:r w:rsidDel="00000000" w:rsidR="00000000" w:rsidRPr="00000000">
              <w:rPr>
                <w:sz w:val="24"/>
                <w:szCs w:val="24"/>
                <w:rtl w:val="0"/>
              </w:rPr>
              <w:t xml:space="preserve">Poor Work, Quality of the work is below average, Shows lack of understanding of the subject matter learned</w:t>
            </w:r>
          </w:p>
        </w:tc>
      </w:tr>
      <w:tr>
        <w:trPr>
          <w:cantSplit w:val="0"/>
          <w:trHeight w:val="380" w:hRule="atLeast"/>
          <w:tblHeader w:val="0"/>
        </w:trPr>
        <w:tc>
          <w:tcPr>
            <w:vAlign w:val="center"/>
          </w:tcPr>
          <w:p w:rsidR="00000000" w:rsidDel="00000000" w:rsidP="00000000" w:rsidRDefault="00000000" w:rsidRPr="00000000" w14:paraId="000000A2">
            <w:pPr>
              <w:rPr>
                <w:sz w:val="24"/>
                <w:szCs w:val="24"/>
              </w:rPr>
            </w:pPr>
            <w:r w:rsidDel="00000000" w:rsidR="00000000" w:rsidRPr="00000000">
              <w:rPr>
                <w:sz w:val="24"/>
                <w:szCs w:val="24"/>
                <w:rtl w:val="0"/>
              </w:rPr>
              <w:t xml:space="preserve">F</w:t>
            </w:r>
          </w:p>
        </w:tc>
        <w:tc>
          <w:tcPr>
            <w:vAlign w:val="center"/>
          </w:tcPr>
          <w:p w:rsidR="00000000" w:rsidDel="00000000" w:rsidP="00000000" w:rsidRDefault="00000000" w:rsidRPr="00000000" w14:paraId="000000A3">
            <w:pPr>
              <w:rPr>
                <w:sz w:val="24"/>
                <w:szCs w:val="24"/>
              </w:rPr>
            </w:pPr>
            <w:r w:rsidDel="00000000" w:rsidR="00000000" w:rsidRPr="00000000">
              <w:rPr>
                <w:sz w:val="24"/>
                <w:szCs w:val="24"/>
                <w:rtl w:val="0"/>
              </w:rPr>
              <w:t xml:space="preserve">0-59%</w:t>
            </w:r>
          </w:p>
        </w:tc>
        <w:tc>
          <w:tcPr>
            <w:vAlign w:val="center"/>
          </w:tcPr>
          <w:p w:rsidR="00000000" w:rsidDel="00000000" w:rsidP="00000000" w:rsidRDefault="00000000" w:rsidRPr="00000000" w14:paraId="000000A4">
            <w:pPr>
              <w:rPr>
                <w:sz w:val="24"/>
                <w:szCs w:val="24"/>
              </w:rPr>
            </w:pPr>
            <w:r w:rsidDel="00000000" w:rsidR="00000000" w:rsidRPr="00000000">
              <w:rPr>
                <w:sz w:val="24"/>
                <w:szCs w:val="24"/>
                <w:rtl w:val="0"/>
              </w:rPr>
              <w:t xml:space="preserve">Failing Work, Quality of the work is poor, Shows no understanding of the subject matter learned or did not attempt the assignment at all</w:t>
            </w:r>
          </w:p>
        </w:tc>
      </w:tr>
    </w:tbl>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sz w:val="24"/>
          <w:szCs w:val="24"/>
        </w:rPr>
      </w:pPr>
      <w:r w:rsidDel="00000000" w:rsidR="00000000" w:rsidRPr="00000000">
        <w:rPr>
          <w:b w:val="1"/>
          <w:bCs w:val="1"/>
          <w:sz w:val="24"/>
          <w:szCs w:val="24"/>
          <w:rtl w:val="0"/>
        </w:rPr>
        <w:t xml:space="preserve">Part 5: Course Policies</w:t>
      </w:r>
      <w:r w:rsidDel="00000000" w:rsidR="00000000" w:rsidRPr="00000000">
        <w:rPr>
          <w:rtl w:val="0"/>
        </w:rPr>
      </w:r>
    </w:p>
    <w:p w:rsidR="00000000" w:rsidDel="00000000" w:rsidP="00000000" w:rsidRDefault="00000000" w:rsidRPr="00000000" w14:paraId="000000A7">
      <w:pPr>
        <w:keepNext w:val="0"/>
        <w:keepLines w:val="0"/>
        <w:spacing w:after="0" w:before="0" w:lineRule="auto"/>
        <w:rPr>
          <w:sz w:val="24"/>
          <w:szCs w:val="24"/>
        </w:rPr>
      </w:pPr>
      <w:r w:rsidDel="00000000" w:rsidR="00000000" w:rsidRPr="00000000">
        <w:rPr>
          <w:sz w:val="24"/>
          <w:szCs w:val="24"/>
          <w:rtl w:val="0"/>
        </w:rPr>
        <w:t xml:space="preserve">Course policies are subject to change.</w:t>
      </w:r>
      <w:r w:rsidDel="00000000" w:rsidR="00000000" w:rsidRPr="00000000">
        <w:rPr>
          <w:b w:val="0"/>
          <w:bCs w:val="0"/>
          <w:sz w:val="24"/>
          <w:szCs w:val="24"/>
          <w:rtl w:val="0"/>
        </w:rPr>
        <w:t xml:space="preserve"> It is the student’s responsibility to check for corrections or updates to the syllabus. Any changes will be posted in the classroom.</w:t>
      </w:r>
      <w:r w:rsidDel="00000000" w:rsidR="00000000" w:rsidRPr="00000000">
        <w:rPr>
          <w:rtl w:val="0"/>
        </w:rPr>
      </w:r>
    </w:p>
    <w:p w:rsidR="00000000" w:rsidDel="00000000" w:rsidP="00000000" w:rsidRDefault="00000000" w:rsidRPr="00000000" w14:paraId="000000A8">
      <w:pPr>
        <w:pStyle w:val="Heading2"/>
        <w:rPr>
          <w:color w:val="000000"/>
          <w:sz w:val="24"/>
          <w:szCs w:val="24"/>
        </w:rPr>
      </w:pPr>
      <w:r w:rsidDel="00000000" w:rsidR="00000000" w:rsidRPr="00000000">
        <w:rPr>
          <w:color w:val="000000"/>
          <w:sz w:val="24"/>
          <w:szCs w:val="24"/>
          <w:rtl w:val="0"/>
        </w:rPr>
        <w:t xml:space="preserve">Attend Class</w:t>
      </w:r>
    </w:p>
    <w:p w:rsidR="00000000" w:rsidDel="00000000" w:rsidP="00000000" w:rsidRDefault="00000000" w:rsidRPr="00000000" w14:paraId="000000A9">
      <w:pPr>
        <w:numPr>
          <w:ilvl w:val="0"/>
          <w:numId w:val="9"/>
        </w:numPr>
        <w:ind w:left="720" w:hanging="360"/>
        <w:rPr>
          <w:sz w:val="24"/>
          <w:szCs w:val="24"/>
          <w:u w:val="none"/>
        </w:rPr>
      </w:pPr>
      <w:r w:rsidDel="00000000" w:rsidR="00000000" w:rsidRPr="00000000">
        <w:rPr>
          <w:sz w:val="24"/>
          <w:szCs w:val="24"/>
          <w:rtl w:val="0"/>
        </w:rPr>
        <w:t xml:space="preserve">Students are expected to attend class on regular basis.</w:t>
      </w:r>
    </w:p>
    <w:p w:rsidR="00000000" w:rsidDel="00000000" w:rsidP="00000000" w:rsidRDefault="00000000" w:rsidRPr="00000000" w14:paraId="000000AA">
      <w:pPr>
        <w:ind w:left="1440" w:firstLine="0"/>
        <w:rPr>
          <w:sz w:val="24"/>
          <w:szCs w:val="24"/>
        </w:rPr>
      </w:pPr>
      <w:r w:rsidDel="00000000" w:rsidR="00000000" w:rsidRPr="00000000">
        <w:rPr>
          <w:rtl w:val="0"/>
        </w:rPr>
      </w:r>
    </w:p>
    <w:p w:rsidR="00000000" w:rsidDel="00000000" w:rsidP="00000000" w:rsidRDefault="00000000" w:rsidRPr="00000000" w14:paraId="000000AB">
      <w:pPr>
        <w:numPr>
          <w:ilvl w:val="0"/>
          <w:numId w:val="9"/>
        </w:numPr>
        <w:ind w:left="720" w:hanging="360"/>
        <w:rPr>
          <w:sz w:val="24"/>
          <w:szCs w:val="24"/>
          <w:u w:val="none"/>
        </w:rPr>
      </w:pPr>
      <w:r w:rsidDel="00000000" w:rsidR="00000000" w:rsidRPr="00000000">
        <w:rPr>
          <w:sz w:val="24"/>
          <w:szCs w:val="24"/>
          <w:rtl w:val="0"/>
        </w:rPr>
        <w:t xml:space="preserve">Be on time, on task, and prepared to learn everyday.</w:t>
      </w:r>
      <w:r w:rsidDel="00000000" w:rsidR="00000000" w:rsidRPr="00000000">
        <w:rPr>
          <w:rtl w:val="0"/>
        </w:rPr>
      </w:r>
    </w:p>
    <w:p w:rsidR="00000000" w:rsidDel="00000000" w:rsidP="00000000" w:rsidRDefault="00000000" w:rsidRPr="00000000" w14:paraId="000000AC">
      <w:pPr>
        <w:ind w:left="1440" w:firstLine="0"/>
        <w:rPr>
          <w:rFonts w:ascii="Comic Sans MS" w:cs="Comic Sans MS" w:eastAsia="Comic Sans MS" w:hAnsi="Comic Sans MS"/>
          <w:i w:val="1"/>
          <w:iCs w:val="1"/>
          <w:color w:val="0f243e"/>
          <w:sz w:val="24"/>
          <w:szCs w:val="24"/>
        </w:rPr>
      </w:pPr>
      <w:r w:rsidDel="00000000" w:rsidR="00000000" w:rsidRPr="00000000">
        <w:rPr>
          <w:rtl w:val="0"/>
        </w:rPr>
      </w:r>
    </w:p>
    <w:p w:rsidR="00000000" w:rsidDel="00000000" w:rsidP="00000000" w:rsidRDefault="00000000" w:rsidRPr="00000000" w14:paraId="000000AD">
      <w:pPr>
        <w:numPr>
          <w:ilvl w:val="0"/>
          <w:numId w:val="9"/>
        </w:numPr>
        <w:ind w:left="720" w:hanging="360"/>
        <w:rPr>
          <w:sz w:val="24"/>
          <w:szCs w:val="24"/>
          <w:u w:val="none"/>
        </w:rPr>
      </w:pPr>
      <w:r w:rsidDel="00000000" w:rsidR="00000000" w:rsidRPr="00000000">
        <w:rPr>
          <w:sz w:val="24"/>
          <w:szCs w:val="24"/>
          <w:rtl w:val="0"/>
        </w:rPr>
        <w:t xml:space="preserve">3 tardies to class equals 1 day absent.</w:t>
      </w:r>
    </w:p>
    <w:p w:rsidR="00000000" w:rsidDel="00000000" w:rsidP="00000000" w:rsidRDefault="00000000" w:rsidRPr="00000000" w14:paraId="000000AE">
      <w:pPr>
        <w:ind w:left="720" w:firstLine="0"/>
        <w:rPr>
          <w:sz w:val="24"/>
          <w:szCs w:val="24"/>
        </w:rPr>
      </w:pPr>
      <w:r w:rsidDel="00000000" w:rsidR="00000000" w:rsidRPr="00000000">
        <w:rPr>
          <w:rtl w:val="0"/>
        </w:rPr>
      </w:r>
    </w:p>
    <w:p w:rsidR="00000000" w:rsidDel="00000000" w:rsidP="00000000" w:rsidRDefault="00000000" w:rsidRPr="00000000" w14:paraId="000000AF">
      <w:pPr>
        <w:numPr>
          <w:ilvl w:val="0"/>
          <w:numId w:val="9"/>
        </w:numPr>
        <w:ind w:left="720" w:hanging="360"/>
        <w:rPr>
          <w:sz w:val="24"/>
          <w:szCs w:val="24"/>
          <w:u w:val="none"/>
        </w:rPr>
      </w:pPr>
      <w:r w:rsidDel="00000000" w:rsidR="00000000" w:rsidRPr="00000000">
        <w:rPr>
          <w:sz w:val="24"/>
          <w:szCs w:val="24"/>
          <w:rtl w:val="0"/>
        </w:rPr>
        <w:t xml:space="preserve">Don’t be late or skip class because I will check to see where you were.  </w:t>
      </w:r>
    </w:p>
    <w:p w:rsidR="00000000" w:rsidDel="00000000" w:rsidP="00000000" w:rsidRDefault="00000000" w:rsidRPr="00000000" w14:paraId="000000B0">
      <w:pPr>
        <w:ind w:left="720" w:firstLine="0"/>
        <w:rPr>
          <w:sz w:val="24"/>
          <w:szCs w:val="24"/>
        </w:rPr>
      </w:pPr>
      <w:r w:rsidDel="00000000" w:rsidR="00000000" w:rsidRPr="00000000">
        <w:rPr>
          <w:rtl w:val="0"/>
        </w:rPr>
      </w:r>
    </w:p>
    <w:p w:rsidR="00000000" w:rsidDel="00000000" w:rsidP="00000000" w:rsidRDefault="00000000" w:rsidRPr="00000000" w14:paraId="000000B1">
      <w:pPr>
        <w:numPr>
          <w:ilvl w:val="0"/>
          <w:numId w:val="9"/>
        </w:numPr>
        <w:ind w:left="720" w:hanging="360"/>
        <w:rPr>
          <w:sz w:val="24"/>
          <w:szCs w:val="24"/>
          <w:u w:val="none"/>
        </w:rPr>
      </w:pPr>
      <w:r w:rsidDel="00000000" w:rsidR="00000000" w:rsidRPr="00000000">
        <w:rPr>
          <w:sz w:val="24"/>
          <w:szCs w:val="24"/>
          <w:rtl w:val="0"/>
        </w:rPr>
        <w:t xml:space="preserve">If you’re not in school, it is your responsibility to acquire your makeup work.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108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3">
      <w:pPr>
        <w:pStyle w:val="Heading2"/>
        <w:rPr>
          <w:color w:val="000000"/>
          <w:sz w:val="24"/>
          <w:szCs w:val="24"/>
        </w:rPr>
      </w:pPr>
      <w:r w:rsidDel="00000000" w:rsidR="00000000" w:rsidRPr="00000000">
        <w:rPr>
          <w:color w:val="000000"/>
          <w:sz w:val="24"/>
          <w:szCs w:val="24"/>
          <w:rtl w:val="0"/>
        </w:rPr>
        <w:t xml:space="preserve">Build Rapport</w:t>
      </w:r>
    </w:p>
    <w:p w:rsidR="00000000" w:rsidDel="00000000" w:rsidP="00000000" w:rsidRDefault="00000000" w:rsidRPr="00000000" w14:paraId="000000B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240" w:before="0" w:line="240" w:lineRule="auto"/>
        <w:ind w:left="1080" w:right="0" w:hanging="360"/>
        <w:jc w:val="left"/>
        <w:rPr>
          <w:sz w:val="24"/>
          <w:szCs w:val="24"/>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If you find that you have any trouble keeping up with assignments or other aspects of the course, make sure you let Mrs. Holt know as early as possible. As you will find, building rapport and effective relationships are key to becoming a successful student. Make sure that you are proactive in informing Mrs. Holt when difficulties arise during the semester so that a solution can be found.  This is being responsible for your own learning.</w:t>
      </w:r>
    </w:p>
    <w:p w:rsidR="00000000" w:rsidDel="00000000" w:rsidP="00000000" w:rsidRDefault="00000000" w:rsidRPr="00000000" w14:paraId="000000B5">
      <w:pPr>
        <w:pStyle w:val="Heading2"/>
        <w:rPr>
          <w:color w:val="000000"/>
          <w:sz w:val="24"/>
          <w:szCs w:val="24"/>
        </w:rPr>
      </w:pPr>
      <w:r w:rsidDel="00000000" w:rsidR="00000000" w:rsidRPr="00000000">
        <w:rPr>
          <w:color w:val="000000"/>
          <w:sz w:val="24"/>
          <w:szCs w:val="24"/>
          <w:rtl w:val="0"/>
        </w:rPr>
        <w:t xml:space="preserve">Complete Assignments</w:t>
      </w:r>
    </w:p>
    <w:p w:rsidR="00000000" w:rsidDel="00000000" w:rsidP="00000000" w:rsidRDefault="00000000" w:rsidRPr="00000000" w14:paraId="000000B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240" w:before="0" w:line="240" w:lineRule="auto"/>
        <w:ind w:left="1080" w:right="0" w:hanging="360"/>
        <w:jc w:val="left"/>
        <w:rPr>
          <w:sz w:val="24"/>
          <w:szCs w:val="24"/>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Assignments must be submitted by the given deadline or special permission must be requested </w:t>
      </w:r>
      <w:r w:rsidDel="00000000" w:rsidR="00000000" w:rsidRPr="00000000">
        <w:rPr>
          <w:sz w:val="24"/>
          <w:szCs w:val="24"/>
          <w:rtl w:val="0"/>
        </w:rPr>
        <w:t xml:space="preserve">from the instructor</w:t>
      </w: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Verdana" w:cs="Verdana" w:eastAsia="Verdana" w:hAnsi="Verdana"/>
          <w:b w:val="0"/>
          <w:bCs w:val="0"/>
          <w:i w:val="1"/>
          <w:iCs w:val="1"/>
          <w:smallCaps w:val="0"/>
          <w:strike w:val="0"/>
          <w:color w:val="000000"/>
          <w:sz w:val="24"/>
          <w:szCs w:val="24"/>
          <w:u w:val="none"/>
          <w:shd w:fill="auto" w:val="clear"/>
          <w:vertAlign w:val="baseline"/>
          <w:rtl w:val="0"/>
        </w:rPr>
        <w:t xml:space="preserve">before the due date</w:t>
      </w: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Extensions will not be given beyond the next assignment except under extreme circumstances. </w:t>
      </w:r>
    </w:p>
    <w:p w:rsidR="00000000" w:rsidDel="00000000" w:rsidP="00000000" w:rsidRDefault="00000000" w:rsidRPr="00000000" w14:paraId="000000B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240" w:before="0" w:line="240" w:lineRule="auto"/>
        <w:ind w:left="1080" w:right="0" w:hanging="360"/>
        <w:jc w:val="left"/>
        <w:rPr>
          <w:rFonts w:ascii="Verdana" w:cs="Verdana" w:eastAsia="Verdana" w:hAnsi="Verdana"/>
          <w:b w:val="0"/>
          <w:bCs w:val="0"/>
          <w:i w:val="0"/>
          <w:iCs w:val="0"/>
          <w:smallCaps w:val="0"/>
          <w:strike w:val="0"/>
          <w:color w:val="000000"/>
          <w:sz w:val="24"/>
          <w:szCs w:val="24"/>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Arrange to come promptly and take missed tests and quizzes. If you do not complete missed work, quizzes, or tests in 3 days, then that missed work will go down as a zero in the grade book. </w:t>
      </w:r>
    </w:p>
    <w:p w:rsidR="00000000" w:rsidDel="00000000" w:rsidP="00000000" w:rsidRDefault="00000000" w:rsidRPr="00000000" w14:paraId="000000B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240" w:before="0" w:line="240" w:lineRule="auto"/>
        <w:ind w:left="1080" w:right="0" w:hanging="360"/>
        <w:jc w:val="left"/>
        <w:rPr>
          <w:rFonts w:ascii="Verdana" w:cs="Verdana" w:eastAsia="Verdana" w:hAnsi="Verdana"/>
          <w:b w:val="0"/>
          <w:bCs w:val="0"/>
          <w:i w:val="0"/>
          <w:iCs w:val="0"/>
          <w:smallCaps w:val="0"/>
          <w:strike w:val="0"/>
          <w:color w:val="000000"/>
          <w:sz w:val="24"/>
          <w:szCs w:val="24"/>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NOTE:  If you’re not in school, it is</w:t>
      </w:r>
      <w:r w:rsidDel="00000000" w:rsidR="00000000" w:rsidRPr="00000000">
        <w:rPr>
          <w:rFonts w:ascii="Verdana" w:cs="Verdana" w:eastAsia="Verdana" w:hAnsi="Verdana"/>
          <w:b w:val="0"/>
          <w:bCs w:val="0"/>
          <w:i w:val="0"/>
          <w:iCs w:val="0"/>
          <w:smallCaps w:val="0"/>
          <w:strike w:val="0"/>
          <w:color w:val="000000"/>
          <w:sz w:val="24"/>
          <w:szCs w:val="24"/>
          <w:u w:val="single"/>
          <w:shd w:fill="auto" w:val="clear"/>
          <w:vertAlign w:val="baseline"/>
          <w:rtl w:val="0"/>
        </w:rPr>
        <w:t xml:space="preserve"> your</w:t>
      </w: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responsibility to acquire </w:t>
      </w:r>
      <w:r w:rsidDel="00000000" w:rsidR="00000000" w:rsidRPr="00000000">
        <w:rPr>
          <w:rFonts w:ascii="Verdana" w:cs="Verdana" w:eastAsia="Verdana" w:hAnsi="Verdana"/>
          <w:b w:val="0"/>
          <w:bCs w:val="0"/>
          <w:i w:val="0"/>
          <w:iCs w:val="0"/>
          <w:smallCaps w:val="0"/>
          <w:strike w:val="0"/>
          <w:color w:val="000000"/>
          <w:sz w:val="24"/>
          <w:szCs w:val="24"/>
          <w:u w:val="single"/>
          <w:shd w:fill="auto" w:val="clear"/>
          <w:vertAlign w:val="baseline"/>
          <w:rtl w:val="0"/>
        </w:rPr>
        <w:t xml:space="preserve">your</w:t>
      </w: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makeup work.</w:t>
      </w:r>
    </w:p>
    <w:p w:rsidR="00000000" w:rsidDel="00000000" w:rsidP="00000000" w:rsidRDefault="00000000" w:rsidRPr="00000000" w14:paraId="000000B9">
      <w:pPr>
        <w:pStyle w:val="Heading2"/>
        <w:spacing w:after="0" w:before="0" w:lineRule="auto"/>
        <w:rPr>
          <w:color w:val="000000"/>
          <w:sz w:val="24"/>
          <w:szCs w:val="24"/>
        </w:rPr>
      </w:pPr>
      <w:r w:rsidDel="00000000" w:rsidR="00000000" w:rsidRPr="00000000">
        <w:rPr>
          <w:color w:val="000000"/>
          <w:sz w:val="24"/>
          <w:szCs w:val="24"/>
          <w:rtl w:val="0"/>
        </w:rPr>
        <w:t xml:space="preserve">Academic Dishonesty Policy</w:t>
      </w:r>
    </w:p>
    <w:p w:rsidR="00000000" w:rsidDel="00000000" w:rsidP="00000000" w:rsidRDefault="00000000" w:rsidRPr="00000000" w14:paraId="000000BA">
      <w:pPr>
        <w:rPr>
          <w:sz w:val="24"/>
          <w:szCs w:val="24"/>
        </w:rPr>
      </w:pPr>
      <w:r w:rsidDel="00000000" w:rsidR="00000000" w:rsidRPr="00000000">
        <w:rPr>
          <w:rtl w:val="0"/>
        </w:rPr>
      </w:r>
    </w:p>
    <w:p w:rsidR="00000000" w:rsidDel="00000000" w:rsidP="00000000" w:rsidRDefault="00000000" w:rsidRPr="00000000" w14:paraId="000000BB">
      <w:pPr>
        <w:rPr>
          <w:sz w:val="24"/>
          <w:szCs w:val="24"/>
        </w:rPr>
      </w:pPr>
      <w:r w:rsidDel="00000000" w:rsidR="00000000" w:rsidRPr="00000000">
        <w:rPr>
          <w:sz w:val="24"/>
          <w:szCs w:val="24"/>
          <w:rtl w:val="0"/>
        </w:rPr>
        <w:t xml:space="preserve">Academic dishonesty includes such things as cheating, inventing false information or citations, plagiarism and helping someone else commit an act of academic dishonesty, for example, the copying of homework/classwork when instructed to complete the work on the student’s own. It usually involves an attempt by a student to show possession of a level of knowledge or skill that he/she does not possess.</w:t>
      </w:r>
    </w:p>
    <w:p w:rsidR="00000000" w:rsidDel="00000000" w:rsidP="00000000" w:rsidRDefault="00000000" w:rsidRPr="00000000" w14:paraId="000000BC">
      <w:pPr>
        <w:spacing w:after="240" w:before="240" w:lineRule="auto"/>
        <w:rPr>
          <w:sz w:val="24"/>
          <w:szCs w:val="24"/>
        </w:rPr>
      </w:pPr>
      <w:r w:rsidDel="00000000" w:rsidR="00000000" w:rsidRPr="00000000">
        <w:rPr>
          <w:b w:val="1"/>
          <w:bCs w:val="1"/>
          <w:sz w:val="24"/>
          <w:szCs w:val="24"/>
          <w:rtl w:val="0"/>
        </w:rPr>
        <w:t xml:space="preserve">Plagiarism</w:t>
      </w:r>
      <w:r w:rsidDel="00000000" w:rsidR="00000000" w:rsidRPr="00000000">
        <w:rPr>
          <w:rtl w:val="0"/>
        </w:rPr>
      </w:r>
    </w:p>
    <w:p w:rsidR="00000000" w:rsidDel="00000000" w:rsidP="00000000" w:rsidRDefault="00000000" w:rsidRPr="00000000" w14:paraId="000000BD">
      <w:pPr>
        <w:spacing w:after="240" w:before="240" w:lineRule="auto"/>
        <w:rPr>
          <w:sz w:val="24"/>
          <w:szCs w:val="24"/>
        </w:rPr>
      </w:pPr>
      <w:r w:rsidDel="00000000" w:rsidR="00000000" w:rsidRPr="00000000">
        <w:rPr>
          <w:sz w:val="24"/>
          <w:szCs w:val="24"/>
          <w:rtl w:val="0"/>
        </w:rPr>
        <w:t xml:space="preserve">According to Harbrace Handbook, 15</w:t>
      </w:r>
      <w:r w:rsidDel="00000000" w:rsidR="00000000" w:rsidRPr="00000000">
        <w:rPr>
          <w:sz w:val="24"/>
          <w:szCs w:val="24"/>
          <w:vertAlign w:val="superscript"/>
          <w:rtl w:val="0"/>
        </w:rPr>
        <w:t xml:space="preserve">th</w:t>
      </w:r>
      <w:r w:rsidDel="00000000" w:rsidR="00000000" w:rsidRPr="00000000">
        <w:rPr>
          <w:sz w:val="24"/>
          <w:szCs w:val="24"/>
          <w:rtl w:val="0"/>
        </w:rPr>
        <w:t xml:space="preserve"> edition:</w:t>
      </w:r>
    </w:p>
    <w:p w:rsidR="00000000" w:rsidDel="00000000" w:rsidP="00000000" w:rsidRDefault="00000000" w:rsidRPr="00000000" w14:paraId="000000BE">
      <w:pPr>
        <w:numPr>
          <w:ilvl w:val="0"/>
          <w:numId w:val="7"/>
        </w:numPr>
        <w:spacing w:before="240" w:lineRule="auto"/>
        <w:ind w:left="720" w:hanging="360"/>
        <w:rPr>
          <w:sz w:val="24"/>
          <w:szCs w:val="24"/>
        </w:rPr>
      </w:pPr>
      <w:r w:rsidDel="00000000" w:rsidR="00000000" w:rsidRPr="00000000">
        <w:rPr>
          <w:sz w:val="24"/>
          <w:szCs w:val="24"/>
          <w:rtl w:val="0"/>
        </w:rPr>
        <w:t xml:space="preserve">Plagiarism is defined as “presenting someone else’s ideas, research, or opinions as your own without proper documentation, even if it has been rephrased.”</w:t>
      </w:r>
    </w:p>
    <w:p w:rsidR="00000000" w:rsidDel="00000000" w:rsidP="00000000" w:rsidRDefault="00000000" w:rsidRPr="00000000" w14:paraId="000000BF">
      <w:pPr>
        <w:numPr>
          <w:ilvl w:val="0"/>
          <w:numId w:val="7"/>
        </w:numPr>
        <w:ind w:left="720" w:hanging="360"/>
        <w:rPr>
          <w:sz w:val="24"/>
          <w:szCs w:val="24"/>
          <w:u w:val="none"/>
        </w:rPr>
      </w:pPr>
      <w:r w:rsidDel="00000000" w:rsidR="00000000" w:rsidRPr="00000000">
        <w:rPr>
          <w:sz w:val="24"/>
          <w:szCs w:val="24"/>
          <w:rtl w:val="0"/>
        </w:rPr>
        <w:t xml:space="preserve">This includes, but not limited to:</w:t>
      </w:r>
    </w:p>
    <w:p w:rsidR="00000000" w:rsidDel="00000000" w:rsidP="00000000" w:rsidRDefault="00000000" w:rsidRPr="00000000" w14:paraId="000000C0">
      <w:pPr>
        <w:ind w:left="720" w:firstLine="0"/>
        <w:rPr>
          <w:sz w:val="24"/>
          <w:szCs w:val="24"/>
        </w:rPr>
      </w:pPr>
      <w:r w:rsidDel="00000000" w:rsidR="00000000" w:rsidRPr="00000000">
        <w:rPr>
          <w:rtl w:val="0"/>
        </w:rPr>
      </w:r>
    </w:p>
    <w:p w:rsidR="00000000" w:rsidDel="00000000" w:rsidP="00000000" w:rsidRDefault="00000000" w:rsidRPr="00000000" w14:paraId="000000C1">
      <w:pPr>
        <w:ind w:left="720" w:firstLine="0"/>
        <w:rPr>
          <w:sz w:val="24"/>
          <w:szCs w:val="24"/>
        </w:rPr>
      </w:pPr>
      <w:r w:rsidDel="00000000" w:rsidR="00000000" w:rsidRPr="00000000">
        <w:rPr>
          <w:sz w:val="24"/>
          <w:szCs w:val="24"/>
          <w:rtl w:val="0"/>
        </w:rPr>
        <w:t xml:space="preserve">-</w:t>
      </w:r>
      <w:r w:rsidDel="00000000" w:rsidR="00000000" w:rsidRPr="00000000">
        <w:rPr>
          <w:sz w:val="24"/>
          <w:szCs w:val="24"/>
          <w:rtl w:val="0"/>
        </w:rPr>
        <w:t xml:space="preserve"> </w:t>
      </w:r>
      <w:r w:rsidDel="00000000" w:rsidR="00000000" w:rsidRPr="00000000">
        <w:rPr>
          <w:sz w:val="24"/>
          <w:szCs w:val="24"/>
          <w:rtl w:val="0"/>
        </w:rPr>
        <w:t xml:space="preserve">Copying verbatim all or part of another’s written work.</w:t>
      </w:r>
    </w:p>
    <w:p w:rsidR="00000000" w:rsidDel="00000000" w:rsidP="00000000" w:rsidRDefault="00000000" w:rsidRPr="00000000" w14:paraId="000000C2">
      <w:pPr>
        <w:ind w:left="720" w:firstLine="0"/>
        <w:rPr>
          <w:sz w:val="24"/>
          <w:szCs w:val="24"/>
        </w:rPr>
      </w:pPr>
      <w:r w:rsidDel="00000000" w:rsidR="00000000" w:rsidRPr="00000000">
        <w:rPr>
          <w:rtl w:val="0"/>
        </w:rPr>
      </w:r>
    </w:p>
    <w:p w:rsidR="00000000" w:rsidDel="00000000" w:rsidP="00000000" w:rsidRDefault="00000000" w:rsidRPr="00000000" w14:paraId="000000C3">
      <w:pPr>
        <w:ind w:left="720" w:firstLine="0"/>
        <w:rPr>
          <w:sz w:val="24"/>
          <w:szCs w:val="24"/>
        </w:rPr>
      </w:pPr>
      <w:r w:rsidDel="00000000" w:rsidR="00000000" w:rsidRPr="00000000">
        <w:rPr>
          <w:sz w:val="24"/>
          <w:szCs w:val="24"/>
          <w:rtl w:val="0"/>
        </w:rPr>
        <w:t xml:space="preserve">-</w:t>
      </w:r>
      <w:r w:rsidDel="00000000" w:rsidR="00000000" w:rsidRPr="00000000">
        <w:rPr>
          <w:sz w:val="24"/>
          <w:szCs w:val="24"/>
          <w:rtl w:val="0"/>
        </w:rPr>
        <w:t xml:space="preserve"> Using phrases, figures, or illustrations without citing the source.</w:t>
      </w:r>
    </w:p>
    <w:p w:rsidR="00000000" w:rsidDel="00000000" w:rsidP="00000000" w:rsidRDefault="00000000" w:rsidRPr="00000000" w14:paraId="000000C4">
      <w:pPr>
        <w:ind w:left="720" w:firstLine="0"/>
        <w:rPr>
          <w:sz w:val="24"/>
          <w:szCs w:val="24"/>
        </w:rPr>
      </w:pPr>
      <w:r w:rsidDel="00000000" w:rsidR="00000000" w:rsidRPr="00000000">
        <w:rPr>
          <w:rtl w:val="0"/>
        </w:rPr>
      </w:r>
    </w:p>
    <w:p w:rsidR="00000000" w:rsidDel="00000000" w:rsidP="00000000" w:rsidRDefault="00000000" w:rsidRPr="00000000" w14:paraId="000000C5">
      <w:pPr>
        <w:ind w:left="720" w:firstLine="0"/>
        <w:rPr>
          <w:sz w:val="24"/>
          <w:szCs w:val="24"/>
        </w:rPr>
      </w:pPr>
      <w:r w:rsidDel="00000000" w:rsidR="00000000" w:rsidRPr="00000000">
        <w:rPr>
          <w:sz w:val="24"/>
          <w:szCs w:val="24"/>
          <w:rtl w:val="0"/>
        </w:rPr>
        <w:t xml:space="preserve">- Paraphrasing ideas, conclusions, or research without citing the source.</w:t>
      </w:r>
    </w:p>
    <w:p w:rsidR="00000000" w:rsidDel="00000000" w:rsidP="00000000" w:rsidRDefault="00000000" w:rsidRPr="00000000" w14:paraId="000000C6">
      <w:pPr>
        <w:ind w:left="720" w:firstLine="0"/>
        <w:rPr>
          <w:sz w:val="24"/>
          <w:szCs w:val="24"/>
        </w:rPr>
      </w:pPr>
      <w:r w:rsidDel="00000000" w:rsidR="00000000" w:rsidRPr="00000000">
        <w:rPr>
          <w:rtl w:val="0"/>
        </w:rPr>
      </w:r>
    </w:p>
    <w:p w:rsidR="00000000" w:rsidDel="00000000" w:rsidP="00000000" w:rsidRDefault="00000000" w:rsidRPr="00000000" w14:paraId="000000C7">
      <w:pPr>
        <w:ind w:left="720" w:firstLine="0"/>
        <w:rPr>
          <w:sz w:val="24"/>
          <w:szCs w:val="24"/>
        </w:rPr>
      </w:pPr>
      <w:r w:rsidDel="00000000" w:rsidR="00000000" w:rsidRPr="00000000">
        <w:rPr>
          <w:sz w:val="24"/>
          <w:szCs w:val="24"/>
          <w:rtl w:val="0"/>
        </w:rPr>
        <w:t xml:space="preserve">- Using all or part of a literary plot, poem, or film without attributing the work to its creator.</w:t>
      </w:r>
    </w:p>
    <w:p w:rsidR="00000000" w:rsidDel="00000000" w:rsidP="00000000" w:rsidRDefault="00000000" w:rsidRPr="00000000" w14:paraId="000000C8">
      <w:pPr>
        <w:ind w:left="720" w:firstLine="0"/>
        <w:rPr>
          <w:sz w:val="24"/>
          <w:szCs w:val="24"/>
        </w:rPr>
      </w:pPr>
      <w:r w:rsidDel="00000000" w:rsidR="00000000" w:rsidRPr="00000000">
        <w:rPr>
          <w:rtl w:val="0"/>
        </w:rPr>
      </w:r>
    </w:p>
    <w:p w:rsidR="00000000" w:rsidDel="00000000" w:rsidP="00000000" w:rsidRDefault="00000000" w:rsidRPr="00000000" w14:paraId="000000C9">
      <w:pPr>
        <w:numPr>
          <w:ilvl w:val="0"/>
          <w:numId w:val="7"/>
        </w:numPr>
        <w:ind w:left="720" w:hanging="360"/>
        <w:rPr>
          <w:rFonts w:ascii="Noto Sans Symbols" w:cs="Noto Sans Symbols" w:eastAsia="Noto Sans Symbols" w:hAnsi="Noto Sans Symbols"/>
          <w:sz w:val="24"/>
          <w:szCs w:val="24"/>
        </w:rPr>
      </w:pPr>
      <w:r w:rsidDel="00000000" w:rsidR="00000000" w:rsidRPr="00000000">
        <w:rPr>
          <w:sz w:val="24"/>
          <w:szCs w:val="24"/>
          <w:rtl w:val="0"/>
        </w:rPr>
        <w:t xml:space="preserve">Consequences of Plagiarism</w:t>
      </w:r>
    </w:p>
    <w:p w:rsidR="00000000" w:rsidDel="00000000" w:rsidP="00000000" w:rsidRDefault="00000000" w:rsidRPr="00000000" w14:paraId="000000CA">
      <w:pPr>
        <w:ind w:left="720" w:firstLine="0"/>
        <w:rPr>
          <w:sz w:val="24"/>
          <w:szCs w:val="24"/>
        </w:rPr>
      </w:pPr>
      <w:r w:rsidDel="00000000" w:rsidR="00000000" w:rsidRPr="00000000">
        <w:rPr>
          <w:rtl w:val="0"/>
        </w:rPr>
      </w:r>
    </w:p>
    <w:p w:rsidR="00000000" w:rsidDel="00000000" w:rsidP="00000000" w:rsidRDefault="00000000" w:rsidRPr="00000000" w14:paraId="000000CB">
      <w:pPr>
        <w:spacing w:after="240" w:lineRule="auto"/>
        <w:ind w:left="720" w:firstLine="0"/>
        <w:rPr>
          <w:sz w:val="24"/>
          <w:szCs w:val="24"/>
        </w:rPr>
      </w:pPr>
      <w:r w:rsidDel="00000000" w:rsidR="00000000" w:rsidRPr="00000000">
        <w:rPr>
          <w:sz w:val="24"/>
          <w:szCs w:val="24"/>
          <w:rtl w:val="0"/>
        </w:rPr>
        <w:t xml:space="preserve">- Plagiarism is a form of stealing and academic fraud. Students who are found guilty of plagiarism have the option of either redoing the assignment, within a specified time period and accept a letter drop OR taking a zero on the assignment. Parents are to be involved in making the decision.</w:t>
      </w:r>
    </w:p>
    <w:p w:rsidR="00000000" w:rsidDel="00000000" w:rsidP="00000000" w:rsidRDefault="00000000" w:rsidRPr="00000000" w14:paraId="000000CC">
      <w:pPr>
        <w:spacing w:after="240" w:lineRule="auto"/>
        <w:ind w:left="0" w:firstLine="0"/>
        <w:rPr>
          <w:b w:val="1"/>
          <w:bCs w:val="1"/>
          <w:sz w:val="24"/>
          <w:szCs w:val="24"/>
        </w:rPr>
      </w:pPr>
      <w:r w:rsidDel="00000000" w:rsidR="00000000" w:rsidRPr="00000000">
        <w:rPr>
          <w:b w:val="1"/>
          <w:bCs w:val="1"/>
          <w:color w:val="000000"/>
          <w:sz w:val="24"/>
          <w:szCs w:val="24"/>
          <w:rtl w:val="0"/>
        </w:rPr>
        <w:t xml:space="preserve">Use of Artificial Intelligence (AI)</w:t>
      </w:r>
      <w:r w:rsidDel="00000000" w:rsidR="00000000" w:rsidRPr="00000000">
        <w:rPr>
          <w:rtl w:val="0"/>
        </w:rPr>
      </w:r>
    </w:p>
    <w:p w:rsidR="00000000" w:rsidDel="00000000" w:rsidP="00000000" w:rsidRDefault="00000000" w:rsidRPr="00000000" w14:paraId="000000CD">
      <w:pPr>
        <w:spacing w:after="240" w:lineRule="auto"/>
        <w:ind w:left="0" w:firstLine="0"/>
        <w:rPr>
          <w:sz w:val="24"/>
          <w:szCs w:val="24"/>
        </w:rPr>
      </w:pPr>
      <w:r w:rsidDel="00000000" w:rsidR="00000000" w:rsidRPr="00000000">
        <w:rPr>
          <w:sz w:val="24"/>
          <w:szCs w:val="24"/>
          <w:rtl w:val="0"/>
        </w:rPr>
        <w:t xml:space="preserve">Technology is ever-changing and has a tremendous  impact on our global society, local community, and classrooms. Artificial intelligence (AI), including generative forms of AI, is becoming more a part of our everyday lives. It is our responsibility to educate and train students to utilize AI in an ethical and educational way. Therefore, each student will need to be aware of the limitations and guidelines of its usage:  </w:t>
      </w:r>
    </w:p>
    <w:p w:rsidR="00000000" w:rsidDel="00000000" w:rsidP="00000000" w:rsidRDefault="00000000" w:rsidRPr="00000000" w14:paraId="000000CE">
      <w:pPr>
        <w:spacing w:after="240" w:lineRule="auto"/>
        <w:ind w:left="0" w:firstLine="0"/>
        <w:rPr>
          <w:sz w:val="24"/>
          <w:szCs w:val="24"/>
        </w:rPr>
      </w:pPr>
      <w:r w:rsidDel="00000000" w:rsidR="00000000" w:rsidRPr="00000000">
        <w:rPr>
          <w:sz w:val="24"/>
          <w:szCs w:val="24"/>
          <w:rtl w:val="0"/>
        </w:rPr>
        <w:t xml:space="preserve">Teachers may allow students to use approved AI programs for instructional purposes. Access to specific websites will be granted on an as needed basis, while taking all reasonable precautions to ensure the security of private student data when utilizing AI programs</w:t>
      </w:r>
    </w:p>
    <w:p w:rsidR="00000000" w:rsidDel="00000000" w:rsidP="00000000" w:rsidRDefault="00000000" w:rsidRPr="00000000" w14:paraId="000000CF">
      <w:pPr>
        <w:spacing w:after="240" w:lineRule="auto"/>
        <w:ind w:left="0" w:firstLine="0"/>
        <w:rPr>
          <w:sz w:val="24"/>
          <w:szCs w:val="24"/>
        </w:rPr>
      </w:pPr>
      <w:r w:rsidDel="00000000" w:rsidR="00000000" w:rsidRPr="00000000">
        <w:rPr>
          <w:sz w:val="24"/>
          <w:szCs w:val="24"/>
          <w:rtl w:val="0"/>
        </w:rPr>
        <w:t xml:space="preserve">If a teacher should incorporate the use of AI in the classroom, students will be instructed on the responsible use standards which include but not limited to the following:</w:t>
      </w:r>
    </w:p>
    <w:p w:rsidR="00000000" w:rsidDel="00000000" w:rsidP="00000000" w:rsidRDefault="00000000" w:rsidRPr="00000000" w14:paraId="000000D0">
      <w:pPr>
        <w:spacing w:after="240" w:lineRule="auto"/>
        <w:ind w:left="0" w:firstLine="720"/>
        <w:rPr>
          <w:sz w:val="24"/>
          <w:szCs w:val="24"/>
        </w:rPr>
      </w:pPr>
      <w:r w:rsidDel="00000000" w:rsidR="00000000" w:rsidRPr="00000000">
        <w:rPr>
          <w:sz w:val="24"/>
          <w:szCs w:val="24"/>
          <w:rtl w:val="0"/>
        </w:rPr>
        <w:t xml:space="preserve">-Effective use of generative AI;</w:t>
      </w:r>
    </w:p>
    <w:p w:rsidR="00000000" w:rsidDel="00000000" w:rsidP="00000000" w:rsidRDefault="00000000" w:rsidRPr="00000000" w14:paraId="000000D1">
      <w:pPr>
        <w:spacing w:after="240" w:lineRule="auto"/>
        <w:ind w:left="0" w:firstLine="720"/>
        <w:rPr>
          <w:sz w:val="24"/>
          <w:szCs w:val="24"/>
        </w:rPr>
      </w:pPr>
      <w:r w:rsidDel="00000000" w:rsidR="00000000" w:rsidRPr="00000000">
        <w:rPr>
          <w:sz w:val="24"/>
          <w:szCs w:val="24"/>
          <w:rtl w:val="0"/>
        </w:rPr>
        <w:t xml:space="preserve">-When it is appropriate to use AI in assignments’</w:t>
      </w:r>
    </w:p>
    <w:p w:rsidR="00000000" w:rsidDel="00000000" w:rsidP="00000000" w:rsidRDefault="00000000" w:rsidRPr="00000000" w14:paraId="000000D2">
      <w:pPr>
        <w:spacing w:after="240" w:lineRule="auto"/>
        <w:ind w:left="0" w:firstLine="720"/>
        <w:rPr>
          <w:sz w:val="24"/>
          <w:szCs w:val="24"/>
        </w:rPr>
      </w:pPr>
      <w:r w:rsidDel="00000000" w:rsidR="00000000" w:rsidRPr="00000000">
        <w:rPr>
          <w:sz w:val="24"/>
          <w:szCs w:val="24"/>
          <w:rtl w:val="0"/>
        </w:rPr>
        <w:t xml:space="preserve">-How to determine whether AI responses are accurate</w:t>
      </w:r>
    </w:p>
    <w:p w:rsidR="00000000" w:rsidDel="00000000" w:rsidP="00000000" w:rsidRDefault="00000000" w:rsidRPr="00000000" w14:paraId="000000D3">
      <w:pPr>
        <w:spacing w:after="240" w:lineRule="auto"/>
        <w:ind w:left="720" w:firstLine="0"/>
        <w:rPr>
          <w:sz w:val="24"/>
          <w:szCs w:val="24"/>
        </w:rPr>
      </w:pPr>
      <w:r w:rsidDel="00000000" w:rsidR="00000000" w:rsidRPr="00000000">
        <w:rPr>
          <w:sz w:val="24"/>
          <w:szCs w:val="24"/>
          <w:rtl w:val="0"/>
        </w:rPr>
        <w:t xml:space="preserve">-Users assume responsibility for incorporating AI content responsibly; and the difference between cheating and seeking support.</w:t>
      </w:r>
    </w:p>
    <w:p w:rsidR="00000000" w:rsidDel="00000000" w:rsidP="00000000" w:rsidRDefault="00000000" w:rsidRPr="00000000" w14:paraId="000000D4">
      <w:pPr>
        <w:ind w:left="0" w:firstLine="720"/>
        <w:rPr>
          <w:sz w:val="24"/>
          <w:szCs w:val="24"/>
        </w:rPr>
      </w:pPr>
      <w:r w:rsidDel="00000000" w:rsidR="00000000" w:rsidRPr="00000000">
        <w:rPr>
          <w:sz w:val="24"/>
          <w:szCs w:val="24"/>
          <w:rtl w:val="0"/>
        </w:rPr>
        <w:t xml:space="preserve">-The use of AI could be subject to the Academic Dishonesty Policy.</w:t>
      </w:r>
    </w:p>
    <w:p w:rsidR="00000000" w:rsidDel="00000000" w:rsidP="00000000" w:rsidRDefault="00000000" w:rsidRPr="00000000" w14:paraId="000000D5">
      <w:pPr>
        <w:ind w:left="0" w:firstLine="720"/>
        <w:rPr>
          <w:sz w:val="24"/>
          <w:szCs w:val="24"/>
        </w:rPr>
      </w:pPr>
      <w:r w:rsidDel="00000000" w:rsidR="00000000" w:rsidRPr="00000000">
        <w:rPr>
          <w:rtl w:val="0"/>
        </w:rPr>
      </w:r>
    </w:p>
    <w:p w:rsidR="00000000" w:rsidDel="00000000" w:rsidP="00000000" w:rsidRDefault="00000000" w:rsidRPr="00000000" w14:paraId="000000D6">
      <w:pPr>
        <w:numPr>
          <w:ilvl w:val="0"/>
          <w:numId w:val="1"/>
        </w:numPr>
        <w:ind w:left="720" w:hanging="360"/>
        <w:rPr>
          <w:sz w:val="24"/>
          <w:szCs w:val="24"/>
        </w:rPr>
      </w:pPr>
      <w:r w:rsidDel="00000000" w:rsidR="00000000" w:rsidRPr="00000000">
        <w:rPr>
          <w:sz w:val="24"/>
          <w:szCs w:val="24"/>
          <w:rtl w:val="0"/>
        </w:rPr>
        <w:t xml:space="preserve">Students must acknowledge the use of AI in any capacity related to their school work: text, image, multimedia, etc. </w:t>
      </w:r>
    </w:p>
    <w:p w:rsidR="00000000" w:rsidDel="00000000" w:rsidP="00000000" w:rsidRDefault="00000000" w:rsidRPr="00000000" w14:paraId="000000D7">
      <w:pPr>
        <w:ind w:left="720" w:firstLine="0"/>
        <w:rPr>
          <w:sz w:val="24"/>
          <w:szCs w:val="24"/>
        </w:rPr>
      </w:pPr>
      <w:r w:rsidDel="00000000" w:rsidR="00000000" w:rsidRPr="00000000">
        <w:rPr>
          <w:rtl w:val="0"/>
        </w:rPr>
      </w:r>
    </w:p>
    <w:p w:rsidR="00000000" w:rsidDel="00000000" w:rsidP="00000000" w:rsidRDefault="00000000" w:rsidRPr="00000000" w14:paraId="000000D8">
      <w:pPr>
        <w:numPr>
          <w:ilvl w:val="0"/>
          <w:numId w:val="1"/>
        </w:numPr>
        <w:ind w:left="720" w:hanging="360"/>
        <w:rPr>
          <w:sz w:val="24"/>
          <w:szCs w:val="24"/>
        </w:rPr>
      </w:pPr>
      <w:r w:rsidDel="00000000" w:rsidR="00000000" w:rsidRPr="00000000">
        <w:rPr>
          <w:sz w:val="24"/>
          <w:szCs w:val="24"/>
          <w:rtl w:val="0"/>
        </w:rPr>
        <w:t xml:space="preserve">Dual Enrollment classes may have additional restrictions and limitations regarding the use of Artificial Intelligence based on the college AI policy in place for that institution. </w:t>
      </w:r>
    </w:p>
    <w:p w:rsidR="00000000" w:rsidDel="00000000" w:rsidP="00000000" w:rsidRDefault="00000000" w:rsidRPr="00000000" w14:paraId="000000D9">
      <w:pPr>
        <w:ind w:left="0" w:firstLine="0"/>
        <w:rPr>
          <w:sz w:val="24"/>
          <w:szCs w:val="24"/>
        </w:rPr>
      </w:pPr>
      <w:r w:rsidDel="00000000" w:rsidR="00000000" w:rsidRPr="00000000">
        <w:rPr>
          <w:rtl w:val="0"/>
        </w:rPr>
      </w:r>
    </w:p>
    <w:p w:rsidR="00000000" w:rsidDel="00000000" w:rsidP="00000000" w:rsidRDefault="00000000" w:rsidRPr="00000000" w14:paraId="000000DA">
      <w:pPr>
        <w:ind w:left="0" w:firstLine="0"/>
        <w:rPr>
          <w:b w:val="1"/>
          <w:bCs w:val="1"/>
          <w:sz w:val="24"/>
          <w:szCs w:val="24"/>
        </w:rPr>
      </w:pPr>
      <w:r w:rsidDel="00000000" w:rsidR="00000000" w:rsidRPr="00000000">
        <w:rPr>
          <w:b w:val="1"/>
          <w:bCs w:val="1"/>
          <w:sz w:val="24"/>
          <w:szCs w:val="24"/>
          <w:rtl w:val="0"/>
        </w:rPr>
        <w:t xml:space="preserve">Religion in the Classroom</w:t>
      </w:r>
    </w:p>
    <w:p w:rsidR="00000000" w:rsidDel="00000000" w:rsidP="00000000" w:rsidRDefault="00000000" w:rsidRPr="00000000" w14:paraId="000000DB">
      <w:pPr>
        <w:ind w:left="0" w:firstLine="0"/>
        <w:rPr>
          <w:b w:val="1"/>
          <w:bCs w:val="1"/>
          <w:sz w:val="24"/>
          <w:szCs w:val="24"/>
        </w:rPr>
      </w:pPr>
      <w:r w:rsidDel="00000000" w:rsidR="00000000" w:rsidRPr="00000000">
        <w:rPr>
          <w:rtl w:val="0"/>
        </w:rPr>
      </w:r>
    </w:p>
    <w:p w:rsidR="00000000" w:rsidDel="00000000" w:rsidP="00000000" w:rsidRDefault="00000000" w:rsidRPr="00000000" w14:paraId="000000DC">
      <w:pPr>
        <w:numPr>
          <w:ilvl w:val="0"/>
          <w:numId w:val="2"/>
        </w:numPr>
        <w:ind w:left="720" w:hanging="360"/>
        <w:rPr>
          <w:sz w:val="24"/>
          <w:szCs w:val="24"/>
        </w:rPr>
      </w:pPr>
      <w:r w:rsidDel="00000000" w:rsidR="00000000" w:rsidRPr="00000000">
        <w:rPr>
          <w:sz w:val="24"/>
          <w:szCs w:val="24"/>
          <w:rtl w:val="0"/>
        </w:rPr>
        <w:t xml:space="preserve">The Board affirms that it is essential that the teaching about religion-and not of a religion –be conducted in a factual, objective, and respectful manner in accordance with the following guidelines:</w:t>
      </w:r>
      <w:r w:rsidDel="00000000" w:rsidR="00000000" w:rsidRPr="00000000">
        <w:rPr>
          <w:rtl w:val="0"/>
        </w:rPr>
      </w:r>
    </w:p>
    <w:p w:rsidR="00000000" w:rsidDel="00000000" w:rsidP="00000000" w:rsidRDefault="00000000" w:rsidRPr="00000000" w14:paraId="000000DD">
      <w:pPr>
        <w:keepNext w:val="1"/>
        <w:keepLines w:val="1"/>
        <w:numPr>
          <w:ilvl w:val="0"/>
          <w:numId w:val="4"/>
        </w:numPr>
        <w:spacing w:after="240" w:before="240" w:lineRule="auto"/>
        <w:ind w:left="1440" w:hanging="360"/>
        <w:rPr>
          <w:rFonts w:ascii="Courier New" w:cs="Courier New" w:eastAsia="Courier New" w:hAnsi="Courier New"/>
          <w:sz w:val="24"/>
          <w:szCs w:val="24"/>
        </w:rPr>
      </w:pPr>
      <w:r w:rsidDel="00000000" w:rsidR="00000000" w:rsidRPr="00000000">
        <w:rPr>
          <w:sz w:val="24"/>
          <w:szCs w:val="24"/>
          <w:rtl w:val="0"/>
        </w:rPr>
        <w:t xml:space="preserve"> Religious themes may be a part of the curriculum for school-sponsored activities and programs provided it is essential to the learning experience in the various fields of study and is presented objectively;</w:t>
      </w:r>
    </w:p>
    <w:p w:rsidR="00000000" w:rsidDel="00000000" w:rsidP="00000000" w:rsidRDefault="00000000" w:rsidRPr="00000000" w14:paraId="000000DE">
      <w:pPr>
        <w:keepNext w:val="1"/>
        <w:keepLines w:val="1"/>
        <w:numPr>
          <w:ilvl w:val="0"/>
          <w:numId w:val="4"/>
        </w:numPr>
        <w:spacing w:after="240" w:before="240" w:lineRule="auto"/>
        <w:ind w:left="1440" w:hanging="360"/>
        <w:rPr>
          <w:rFonts w:ascii="Courier New" w:cs="Courier New" w:eastAsia="Courier New" w:hAnsi="Courier New"/>
          <w:sz w:val="24"/>
          <w:szCs w:val="24"/>
        </w:rPr>
      </w:pPr>
      <w:r w:rsidDel="00000000" w:rsidR="00000000" w:rsidRPr="00000000">
        <w:rPr>
          <w:sz w:val="24"/>
          <w:szCs w:val="24"/>
          <w:rtl w:val="0"/>
        </w:rPr>
        <w:t xml:space="preserve">The inclusion of religion shall be for educational purposes only;</w:t>
      </w:r>
    </w:p>
    <w:p w:rsidR="00000000" w:rsidDel="00000000" w:rsidP="00000000" w:rsidRDefault="00000000" w:rsidRPr="00000000" w14:paraId="000000DF">
      <w:pPr>
        <w:keepNext w:val="1"/>
        <w:keepLines w:val="1"/>
        <w:numPr>
          <w:ilvl w:val="0"/>
          <w:numId w:val="4"/>
        </w:numPr>
        <w:spacing w:after="240" w:before="240" w:lineRule="auto"/>
        <w:ind w:left="1440" w:hanging="360"/>
        <w:rPr>
          <w:rFonts w:ascii="Courier New" w:cs="Courier New" w:eastAsia="Courier New" w:hAnsi="Courier New"/>
          <w:sz w:val="24"/>
          <w:szCs w:val="24"/>
        </w:rPr>
      </w:pPr>
      <w:r w:rsidDel="00000000" w:rsidR="00000000" w:rsidRPr="00000000">
        <w:rPr>
          <w:sz w:val="24"/>
          <w:szCs w:val="24"/>
          <w:rtl w:val="0"/>
        </w:rPr>
        <w:t xml:space="preserve">The emphasis on religious themes should be only as extensive as necessary for a balanced and comprehensive study of the curriculum. Such studies shall never be used to proselytize, establish, foster, or demean any particular religion, religious tenets, or beliefs; and</w:t>
      </w:r>
    </w:p>
    <w:p w:rsidR="00000000" w:rsidDel="00000000" w:rsidP="00000000" w:rsidRDefault="00000000" w:rsidRPr="00000000" w14:paraId="000000E0">
      <w:pPr>
        <w:keepNext w:val="1"/>
        <w:keepLines w:val="1"/>
        <w:numPr>
          <w:ilvl w:val="0"/>
          <w:numId w:val="4"/>
        </w:numPr>
        <w:spacing w:after="240" w:before="240" w:lineRule="auto"/>
        <w:ind w:left="1440" w:hanging="360"/>
        <w:rPr>
          <w:rFonts w:ascii="Courier New" w:cs="Courier New" w:eastAsia="Courier New" w:hAnsi="Courier New"/>
          <w:sz w:val="24"/>
          <w:szCs w:val="24"/>
        </w:rPr>
      </w:pPr>
      <w:r w:rsidDel="00000000" w:rsidR="00000000" w:rsidRPr="00000000">
        <w:rPr>
          <w:sz w:val="24"/>
          <w:szCs w:val="24"/>
          <w:rtl w:val="0"/>
        </w:rPr>
        <w:t xml:space="preserve">Student-initiated expressions to questions or assignments which reflect their beliefs or non-beliefs about a religious theme shall be accommodated.</w:t>
      </w:r>
      <w:r w:rsidDel="00000000" w:rsidR="00000000" w:rsidRPr="00000000">
        <w:rPr>
          <w:rtl w:val="0"/>
        </w:rPr>
      </w:r>
    </w:p>
    <w:p w:rsidR="00000000" w:rsidDel="00000000" w:rsidP="00000000" w:rsidRDefault="00000000" w:rsidRPr="00000000" w14:paraId="000000E1">
      <w:pPr>
        <w:pStyle w:val="Title"/>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w:t>
      </w:r>
    </w:p>
    <w:p w:rsidR="00000000" w:rsidDel="00000000" w:rsidP="00000000" w:rsidRDefault="00000000" w:rsidRPr="00000000" w14:paraId="000000E2">
      <w:pPr>
        <w:rPr>
          <w:sz w:val="24"/>
          <w:szCs w:val="24"/>
        </w:rPr>
      </w:pPr>
      <w:r w:rsidDel="00000000" w:rsidR="00000000" w:rsidRPr="00000000">
        <w:rPr>
          <w:rtl w:val="0"/>
        </w:rPr>
      </w:r>
    </w:p>
    <w:p w:rsidR="00000000" w:rsidDel="00000000" w:rsidP="00000000" w:rsidRDefault="00000000" w:rsidRPr="00000000" w14:paraId="000000E3">
      <w:pPr>
        <w:rPr>
          <w:sz w:val="24"/>
          <w:szCs w:val="24"/>
        </w:rPr>
      </w:pPr>
      <w:r w:rsidDel="00000000" w:rsidR="00000000" w:rsidRPr="00000000">
        <w:rPr>
          <w:rtl w:val="0"/>
        </w:rPr>
      </w:r>
    </w:p>
    <w:p w:rsidR="00000000" w:rsidDel="00000000" w:rsidP="00000000" w:rsidRDefault="00000000" w:rsidRPr="00000000" w14:paraId="000000E4">
      <w:pPr>
        <w:jc w:val="both"/>
        <w:rPr>
          <w:sz w:val="24"/>
          <w:szCs w:val="24"/>
        </w:rPr>
      </w:pPr>
      <w:r w:rsidDel="00000000" w:rsidR="00000000" w:rsidRPr="00000000">
        <w:rPr>
          <w:sz w:val="24"/>
          <w:szCs w:val="24"/>
          <w:rtl w:val="0"/>
        </w:rPr>
        <w:t xml:space="preserve">Parents and Guardians,</w:t>
      </w:r>
    </w:p>
    <w:p w:rsidR="00000000" w:rsidDel="00000000" w:rsidP="00000000" w:rsidRDefault="00000000" w:rsidRPr="00000000" w14:paraId="000000E5">
      <w:pPr>
        <w:jc w:val="both"/>
        <w:rPr>
          <w:sz w:val="24"/>
          <w:szCs w:val="24"/>
        </w:rPr>
      </w:pPr>
      <w:r w:rsidDel="00000000" w:rsidR="00000000" w:rsidRPr="00000000">
        <w:rPr>
          <w:rtl w:val="0"/>
        </w:rPr>
      </w:r>
    </w:p>
    <w:p w:rsidR="00000000" w:rsidDel="00000000" w:rsidP="00000000" w:rsidRDefault="00000000" w:rsidRPr="00000000" w14:paraId="000000E6">
      <w:pPr>
        <w:jc w:val="both"/>
        <w:rPr>
          <w:sz w:val="24"/>
          <w:szCs w:val="24"/>
        </w:rPr>
      </w:pPr>
      <w:r w:rsidDel="00000000" w:rsidR="00000000" w:rsidRPr="00000000">
        <w:rPr>
          <w:sz w:val="24"/>
          <w:szCs w:val="24"/>
          <w:rtl w:val="0"/>
        </w:rPr>
        <w:t xml:space="preserve">I want to thank you for sharing your children with me for the school year. To be honest, I learn from them, just as much as they learn from me and it makes my job so rewarding. </w:t>
      </w:r>
    </w:p>
    <w:p w:rsidR="00000000" w:rsidDel="00000000" w:rsidP="00000000" w:rsidRDefault="00000000" w:rsidRPr="00000000" w14:paraId="000000E7">
      <w:pPr>
        <w:jc w:val="both"/>
        <w:rPr>
          <w:sz w:val="24"/>
          <w:szCs w:val="24"/>
        </w:rPr>
      </w:pPr>
      <w:r w:rsidDel="00000000" w:rsidR="00000000" w:rsidRPr="00000000">
        <w:rPr>
          <w:rtl w:val="0"/>
        </w:rPr>
      </w:r>
    </w:p>
    <w:p w:rsidR="00000000" w:rsidDel="00000000" w:rsidP="00000000" w:rsidRDefault="00000000" w:rsidRPr="00000000" w14:paraId="000000E8">
      <w:pPr>
        <w:jc w:val="both"/>
        <w:rPr>
          <w:sz w:val="24"/>
          <w:szCs w:val="24"/>
        </w:rPr>
      </w:pPr>
      <w:r w:rsidDel="00000000" w:rsidR="00000000" w:rsidRPr="00000000">
        <w:rPr>
          <w:sz w:val="24"/>
          <w:szCs w:val="24"/>
          <w:rtl w:val="0"/>
        </w:rPr>
        <w:t xml:space="preserve">If there is any content you would like to review with me and/or do not want your student to read, there will be an alternative reading/assignment provided to the student.</w:t>
      </w:r>
    </w:p>
    <w:p w:rsidR="00000000" w:rsidDel="00000000" w:rsidP="00000000" w:rsidRDefault="00000000" w:rsidRPr="00000000" w14:paraId="000000E9">
      <w:pPr>
        <w:jc w:val="both"/>
        <w:rPr>
          <w:sz w:val="24"/>
          <w:szCs w:val="24"/>
        </w:rPr>
      </w:pPr>
      <w:r w:rsidDel="00000000" w:rsidR="00000000" w:rsidRPr="00000000">
        <w:rPr>
          <w:rtl w:val="0"/>
        </w:rPr>
      </w:r>
    </w:p>
    <w:p w:rsidR="00000000" w:rsidDel="00000000" w:rsidP="00000000" w:rsidRDefault="00000000" w:rsidRPr="00000000" w14:paraId="000000EA">
      <w:pPr>
        <w:jc w:val="both"/>
        <w:rPr>
          <w:sz w:val="24"/>
          <w:szCs w:val="24"/>
        </w:rPr>
      </w:pPr>
      <w:r w:rsidDel="00000000" w:rsidR="00000000" w:rsidRPr="00000000">
        <w:rPr>
          <w:sz w:val="24"/>
          <w:szCs w:val="24"/>
          <w:rtl w:val="0"/>
        </w:rPr>
        <w:t xml:space="preserve">If I can do anything for you and/or your child, please don’t hesitate to let me know.</w:t>
      </w:r>
    </w:p>
    <w:p w:rsidR="00000000" w:rsidDel="00000000" w:rsidP="00000000" w:rsidRDefault="00000000" w:rsidRPr="00000000" w14:paraId="000000EB">
      <w:pPr>
        <w:jc w:val="both"/>
        <w:rPr>
          <w:sz w:val="24"/>
          <w:szCs w:val="24"/>
        </w:rPr>
      </w:pPr>
      <w:r w:rsidDel="00000000" w:rsidR="00000000" w:rsidRPr="00000000">
        <w:rPr>
          <w:rtl w:val="0"/>
        </w:rPr>
      </w:r>
    </w:p>
    <w:p w:rsidR="00000000" w:rsidDel="00000000" w:rsidP="00000000" w:rsidRDefault="00000000" w:rsidRPr="00000000" w14:paraId="000000EC">
      <w:pPr>
        <w:jc w:val="both"/>
        <w:rPr>
          <w:sz w:val="24"/>
          <w:szCs w:val="24"/>
        </w:rPr>
      </w:pPr>
      <w:r w:rsidDel="00000000" w:rsidR="00000000" w:rsidRPr="00000000">
        <w:rPr>
          <w:sz w:val="24"/>
          <w:szCs w:val="24"/>
          <w:rtl w:val="0"/>
        </w:rPr>
        <w:t xml:space="preserve">Lynna Holt</w:t>
      </w:r>
    </w:p>
    <w:p w:rsidR="00000000" w:rsidDel="00000000" w:rsidP="00000000" w:rsidRDefault="00000000" w:rsidRPr="00000000" w14:paraId="000000ED">
      <w:pPr>
        <w:jc w:val="both"/>
        <w:rPr>
          <w:sz w:val="24"/>
          <w:szCs w:val="24"/>
        </w:rPr>
      </w:pPr>
      <w:r w:rsidDel="00000000" w:rsidR="00000000" w:rsidRPr="00000000">
        <w:rPr>
          <w:sz w:val="24"/>
          <w:szCs w:val="24"/>
          <w:rtl w:val="0"/>
        </w:rPr>
        <w:t xml:space="preserve">English Teacher</w:t>
      </w:r>
    </w:p>
    <w:p w:rsidR="00000000" w:rsidDel="00000000" w:rsidP="00000000" w:rsidRDefault="00000000" w:rsidRPr="00000000" w14:paraId="000000EE">
      <w:pPr>
        <w:jc w:val="both"/>
        <w:rPr>
          <w:sz w:val="24"/>
          <w:szCs w:val="24"/>
        </w:rPr>
      </w:pPr>
      <w:r w:rsidDel="00000000" w:rsidR="00000000" w:rsidRPr="00000000">
        <w:rPr>
          <w:sz w:val="24"/>
          <w:szCs w:val="24"/>
          <w:rtl w:val="0"/>
        </w:rPr>
        <w:t xml:space="preserve">Cosby High School</w:t>
      </w:r>
      <w:r w:rsidDel="00000000" w:rsidR="00000000" w:rsidRPr="00000000">
        <w:rPr>
          <w:rtl w:val="0"/>
        </w:rPr>
      </w:r>
    </w:p>
    <w:p w:rsidR="00000000" w:rsidDel="00000000" w:rsidP="00000000" w:rsidRDefault="00000000" w:rsidRPr="00000000" w14:paraId="000000EF">
      <w:pPr>
        <w:pStyle w:val="Title"/>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0">
      <w:pPr>
        <w:jc w:val="both"/>
        <w:rPr>
          <w:sz w:val="24"/>
          <w:szCs w:val="24"/>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1314450</wp:posOffset>
                </wp:positionH>
                <wp:positionV relativeFrom="paragraph">
                  <wp:posOffset>203478</wp:posOffset>
                </wp:positionV>
                <wp:extent cx="3007360" cy="499110"/>
                <wp:effectExtent b="0" l="0" r="0" t="0"/>
                <wp:wrapSquare wrapText="bothSides" distB="45720" distT="45720" distL="114300" distR="114300"/>
                <wp:docPr id="5" name=""/>
                <a:graphic>
                  <a:graphicData uri="http://schemas.microsoft.com/office/word/2010/wordprocessingShape">
                    <wps:wsp>
                      <wps:cNvSpPr/>
                      <wps:cNvPr id="2" name="Shape 2"/>
                      <wps:spPr>
                        <a:xfrm>
                          <a:off x="3861370" y="3549495"/>
                          <a:ext cx="2969260" cy="461010"/>
                        </a:xfrm>
                        <a:prstGeom prst="rect">
                          <a:avLst/>
                        </a:prstGeom>
                        <a:solidFill>
                          <a:srgbClr val="A5A5A5"/>
                        </a:solidFill>
                        <a:ln cap="flat" cmpd="sng" w="38100">
                          <a:solidFill>
                            <a:srgbClr val="0D0D0D"/>
                          </a:solidFill>
                          <a:prstDash val="solid"/>
                          <a:miter lim="800000"/>
                          <a:headEnd len="sm" w="sm" type="none"/>
                          <a:tailEnd len="sm" w="sm" type="none"/>
                        </a:ln>
                        <a:effectLst>
                          <a:outerShdw rotWithShape="0" algn="ctr" dir="3806097" dist="28398">
                            <a:srgbClr val="525252">
                              <a:alpha val="49804"/>
                            </a:srgbClr>
                          </a:outerShdw>
                        </a:effectLst>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Verdana" w:cs="Verdana" w:eastAsia="Verdana" w:hAnsi="Verdana"/>
                                <w:b w:val="0"/>
                                <w:i w:val="0"/>
                                <w:smallCaps w:val="0"/>
                                <w:strike w:val="0"/>
                                <w:color w:val="000000"/>
                                <w:sz w:val="28"/>
                                <w:vertAlign w:val="baseline"/>
                              </w:rPr>
                              <w:t xml:space="preserve">Student/Parent Agreement</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1314450</wp:posOffset>
                </wp:positionH>
                <wp:positionV relativeFrom="paragraph">
                  <wp:posOffset>203478</wp:posOffset>
                </wp:positionV>
                <wp:extent cx="3007360" cy="499110"/>
                <wp:effectExtent b="0" l="0" r="0" t="0"/>
                <wp:wrapSquare wrapText="bothSides" distB="45720" distT="45720" distL="114300" distR="114300"/>
                <wp:docPr id="5" name="image1.png"/>
                <a:graphic>
                  <a:graphicData uri="http://schemas.openxmlformats.org/drawingml/2006/picture">
                    <pic:pic>
                      <pic:nvPicPr>
                        <pic:cNvPr id="0" name="image1.png"/>
                        <pic:cNvPicPr preferRelativeResize="0"/>
                      </pic:nvPicPr>
                      <pic:blipFill>
                        <a:blip r:embed="rId13"/>
                        <a:srcRect/>
                        <a:stretch>
                          <a:fillRect/>
                        </a:stretch>
                      </pic:blipFill>
                      <pic:spPr>
                        <a:xfrm>
                          <a:off x="0" y="0"/>
                          <a:ext cx="3007360" cy="499110"/>
                        </a:xfrm>
                        <a:prstGeom prst="rect"/>
                        <a:ln/>
                      </pic:spPr>
                    </pic:pic>
                  </a:graphicData>
                </a:graphic>
              </wp:anchor>
            </w:drawing>
          </mc:Fallback>
        </mc:AlternateContent>
      </w:r>
    </w:p>
    <w:p w:rsidR="00000000" w:rsidDel="00000000" w:rsidP="00000000" w:rsidRDefault="00000000" w:rsidRPr="00000000" w14:paraId="000000F1">
      <w:pPr>
        <w:jc w:val="both"/>
        <w:rPr>
          <w:sz w:val="24"/>
          <w:szCs w:val="24"/>
        </w:rPr>
      </w:pPr>
      <w:r w:rsidDel="00000000" w:rsidR="00000000" w:rsidRPr="00000000">
        <w:rPr>
          <w:rtl w:val="0"/>
        </w:rPr>
      </w:r>
    </w:p>
    <w:p w:rsidR="00000000" w:rsidDel="00000000" w:rsidP="00000000" w:rsidRDefault="00000000" w:rsidRPr="00000000" w14:paraId="000000F2">
      <w:pPr>
        <w:jc w:val="both"/>
        <w:rPr>
          <w:sz w:val="24"/>
          <w:szCs w:val="24"/>
        </w:rPr>
      </w:pPr>
      <w:r w:rsidDel="00000000" w:rsidR="00000000" w:rsidRPr="00000000">
        <w:rPr>
          <w:rtl w:val="0"/>
        </w:rPr>
      </w:r>
    </w:p>
    <w:p w:rsidR="00000000" w:rsidDel="00000000" w:rsidP="00000000" w:rsidRDefault="00000000" w:rsidRPr="00000000" w14:paraId="000000F3">
      <w:pPr>
        <w:jc w:val="both"/>
        <w:rPr>
          <w:sz w:val="24"/>
          <w:szCs w:val="24"/>
        </w:rPr>
      </w:pPr>
      <w:r w:rsidDel="00000000" w:rsidR="00000000" w:rsidRPr="00000000">
        <w:rPr>
          <w:rtl w:val="0"/>
        </w:rPr>
      </w:r>
    </w:p>
    <w:p w:rsidR="00000000" w:rsidDel="00000000" w:rsidP="00000000" w:rsidRDefault="00000000" w:rsidRPr="00000000" w14:paraId="000000F4">
      <w:pPr>
        <w:jc w:val="both"/>
        <w:rPr>
          <w:sz w:val="24"/>
          <w:szCs w:val="24"/>
        </w:rPr>
      </w:pPr>
      <w:r w:rsidDel="00000000" w:rsidR="00000000" w:rsidRPr="00000000">
        <w:rPr>
          <w:rtl w:val="0"/>
        </w:rPr>
      </w:r>
    </w:p>
    <w:p w:rsidR="00000000" w:rsidDel="00000000" w:rsidP="00000000" w:rsidRDefault="00000000" w:rsidRPr="00000000" w14:paraId="000000F5">
      <w:pPr>
        <w:jc w:val="both"/>
        <w:rPr>
          <w:sz w:val="24"/>
          <w:szCs w:val="24"/>
        </w:rPr>
      </w:pPr>
      <w:r w:rsidDel="00000000" w:rsidR="00000000" w:rsidRPr="00000000">
        <w:rPr>
          <w:sz w:val="24"/>
          <w:szCs w:val="24"/>
          <w:rtl w:val="0"/>
        </w:rPr>
        <w:t xml:space="preserve">“We have read and understand the Science Fiction/Horror course syllabus and all of its components.”  </w:t>
      </w:r>
    </w:p>
    <w:p w:rsidR="00000000" w:rsidDel="00000000" w:rsidP="00000000" w:rsidRDefault="00000000" w:rsidRPr="00000000" w14:paraId="000000F6">
      <w:pPr>
        <w:jc w:val="both"/>
        <w:rPr>
          <w:sz w:val="24"/>
          <w:szCs w:val="24"/>
        </w:rPr>
      </w:pPr>
      <w:r w:rsidDel="00000000" w:rsidR="00000000" w:rsidRPr="00000000">
        <w:rPr>
          <w:rtl w:val="0"/>
        </w:rPr>
      </w:r>
    </w:p>
    <w:p w:rsidR="00000000" w:rsidDel="00000000" w:rsidP="00000000" w:rsidRDefault="00000000" w:rsidRPr="00000000" w14:paraId="000000F7">
      <w:pPr>
        <w:jc w:val="both"/>
        <w:rPr>
          <w:sz w:val="24"/>
          <w:szCs w:val="24"/>
        </w:rPr>
      </w:pPr>
      <w:r w:rsidDel="00000000" w:rsidR="00000000" w:rsidRPr="00000000">
        <w:rPr>
          <w:sz w:val="24"/>
          <w:szCs w:val="24"/>
          <w:rtl w:val="0"/>
        </w:rPr>
        <w:t xml:space="preserve">Please sign and return.</w:t>
      </w:r>
    </w:p>
    <w:p w:rsidR="00000000" w:rsidDel="00000000" w:rsidP="00000000" w:rsidRDefault="00000000" w:rsidRPr="00000000" w14:paraId="000000F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9">
      <w:pPr>
        <w:jc w:val="both"/>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50801</wp:posOffset>
                </wp:positionH>
                <wp:positionV relativeFrom="paragraph">
                  <wp:posOffset>215900</wp:posOffset>
                </wp:positionV>
                <wp:extent cx="0" cy="12700"/>
                <wp:effectExtent b="0" l="0" r="0" t="0"/>
                <wp:wrapNone/>
                <wp:docPr id="6" name=""/>
                <a:graphic>
                  <a:graphicData uri="http://schemas.microsoft.com/office/word/2010/wordprocessingShape">
                    <wps:wsp>
                      <wps:cNvCnPr/>
                      <wps:spPr>
                        <a:xfrm>
                          <a:off x="4111560" y="3780000"/>
                          <a:ext cx="246888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50801</wp:posOffset>
                </wp:positionH>
                <wp:positionV relativeFrom="paragraph">
                  <wp:posOffset>215900</wp:posOffset>
                </wp:positionV>
                <wp:extent cx="0" cy="12700"/>
                <wp:effectExtent b="0" l="0" r="0" t="0"/>
                <wp:wrapNone/>
                <wp:docPr id="6" name="image2.png"/>
                <a:graphic>
                  <a:graphicData uri="http://schemas.openxmlformats.org/drawingml/2006/picture">
                    <pic:pic>
                      <pic:nvPicPr>
                        <pic:cNvPr id="0" name="image2.png"/>
                        <pic:cNvPicPr preferRelativeResize="0"/>
                      </pic:nvPicPr>
                      <pic:blipFill>
                        <a:blip r:embed="rId13"/>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3251200</wp:posOffset>
                </wp:positionH>
                <wp:positionV relativeFrom="paragraph">
                  <wp:posOffset>215900</wp:posOffset>
                </wp:positionV>
                <wp:extent cx="0" cy="12700"/>
                <wp:effectExtent b="0" l="0" r="0" t="0"/>
                <wp:wrapNone/>
                <wp:docPr id="7" name=""/>
                <a:graphic>
                  <a:graphicData uri="http://schemas.microsoft.com/office/word/2010/wordprocessingShape">
                    <wps:wsp>
                      <wps:cNvCnPr/>
                      <wps:spPr>
                        <a:xfrm>
                          <a:off x="4111560" y="3780000"/>
                          <a:ext cx="246888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3251200</wp:posOffset>
                </wp:positionH>
                <wp:positionV relativeFrom="paragraph">
                  <wp:posOffset>215900</wp:posOffset>
                </wp:positionV>
                <wp:extent cx="0" cy="12700"/>
                <wp:effectExtent b="0" l="0" r="0" t="0"/>
                <wp:wrapNone/>
                <wp:docPr id="7" name="image3.png"/>
                <a:graphic>
                  <a:graphicData uri="http://schemas.openxmlformats.org/drawingml/2006/picture">
                    <pic:pic>
                      <pic:nvPicPr>
                        <pic:cNvPr id="0" name="image3.png"/>
                        <pic:cNvPicPr preferRelativeResize="0"/>
                      </pic:nvPicPr>
                      <pic:blipFill>
                        <a:blip r:embed="rId13"/>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FA">
      <w:pPr>
        <w:jc w:val="center"/>
        <w:rPr>
          <w:sz w:val="24"/>
          <w:szCs w:val="24"/>
        </w:rPr>
      </w:pPr>
      <w:r w:rsidDel="00000000" w:rsidR="00000000" w:rsidRPr="00000000">
        <w:rPr>
          <w:rtl w:val="0"/>
        </w:rPr>
      </w:r>
    </w:p>
    <w:p w:rsidR="00000000" w:rsidDel="00000000" w:rsidP="00000000" w:rsidRDefault="00000000" w:rsidRPr="00000000" w14:paraId="000000FB">
      <w:pPr>
        <w:jc w:val="center"/>
        <w:rPr>
          <w:sz w:val="24"/>
          <w:szCs w:val="24"/>
        </w:rPr>
      </w:pPr>
      <w:r w:rsidDel="00000000" w:rsidR="00000000" w:rsidRPr="00000000">
        <w:rPr>
          <w:sz w:val="24"/>
          <w:szCs w:val="24"/>
          <w:rtl w:val="0"/>
        </w:rPr>
        <w:t xml:space="preserve">Student Name (Print)</w:t>
        <w:tab/>
        <w:tab/>
        <w:tab/>
        <w:tab/>
        <w:t xml:space="preserve"> Parent or Guardian Signature</w:t>
      </w:r>
    </w:p>
    <w:p w:rsidR="00000000" w:rsidDel="00000000" w:rsidP="00000000" w:rsidRDefault="00000000" w:rsidRPr="00000000" w14:paraId="000000FC">
      <w:pPr>
        <w:jc w:val="both"/>
        <w:rPr>
          <w:sz w:val="24"/>
          <w:szCs w:val="24"/>
        </w:rPr>
      </w:pPr>
      <w:r w:rsidDel="00000000" w:rsidR="00000000" w:rsidRPr="00000000">
        <w:rPr>
          <w:rtl w:val="0"/>
        </w:rPr>
      </w:r>
    </w:p>
    <w:p w:rsidR="00000000" w:rsidDel="00000000" w:rsidP="00000000" w:rsidRDefault="00000000" w:rsidRPr="00000000" w14:paraId="000000FD">
      <w:pPr>
        <w:rPr>
          <w:sz w:val="24"/>
          <w:szCs w:val="24"/>
        </w:rPr>
      </w:pPr>
      <w:r w:rsidDel="00000000" w:rsidR="00000000" w:rsidRPr="00000000">
        <w:rPr>
          <w:sz w:val="24"/>
          <w:szCs w:val="24"/>
          <w:rtl w:val="0"/>
        </w:rPr>
        <w:t xml:space="preserve">__________________________</w:t>
        <w:tab/>
        <w:tab/>
        <w:t xml:space="preserve"> _________________________</w:t>
      </w:r>
    </w:p>
    <w:p w:rsidR="00000000" w:rsidDel="00000000" w:rsidP="00000000" w:rsidRDefault="00000000" w:rsidRPr="00000000" w14:paraId="000000FE">
      <w:pPr>
        <w:jc w:val="center"/>
        <w:rPr>
          <w:sz w:val="24"/>
          <w:szCs w:val="24"/>
        </w:rPr>
      </w:pPr>
      <w:r w:rsidDel="00000000" w:rsidR="00000000" w:rsidRPr="00000000">
        <w:rPr>
          <w:sz w:val="24"/>
          <w:szCs w:val="24"/>
          <w:rtl w:val="0"/>
        </w:rPr>
        <w:t xml:space="preserve">Date</w:t>
        <w:tab/>
        <w:tab/>
        <w:tab/>
        <w:tab/>
        <w:tab/>
        <w:tab/>
        <w:tab/>
        <w:t xml:space="preserve">Date</w:t>
      </w:r>
    </w:p>
    <w:p w:rsidR="00000000" w:rsidDel="00000000" w:rsidP="00000000" w:rsidRDefault="00000000" w:rsidRPr="00000000" w14:paraId="000000FF">
      <w:pPr>
        <w:pStyle w:val="Title"/>
        <w:rPr>
          <w:b w:val="1"/>
          <w:bCs w:val="1"/>
          <w:sz w:val="36"/>
          <w:szCs w:val="36"/>
        </w:rPr>
      </w:pPr>
      <w:r w:rsidDel="00000000" w:rsidR="00000000" w:rsidRPr="00000000">
        <w:rPr>
          <w:rtl w:val="0"/>
        </w:rPr>
      </w:r>
    </w:p>
    <w:p w:rsidR="00000000" w:rsidDel="00000000" w:rsidP="00000000" w:rsidRDefault="00000000" w:rsidRPr="00000000" w14:paraId="00000100">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01">
      <w:pPr>
        <w:jc w:val="both"/>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Calibri"/>
  <w:font w:name="Georgia"/>
  <w:font w:name="Comic Sans MS"/>
  <w:font w:name="Courier New"/>
  <w:font w:name="Arial"/>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5">
    <w:pPr>
      <w:keepNext w:val="0"/>
      <w:keepLines w:val="0"/>
      <w:pageBreakBefore w:val="0"/>
      <w:widowControl w:val="1"/>
      <w:pBdr>
        <w:top w:color="000000" w:space="1" w:sz="4" w:val="single"/>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ab/>
      <w:t xml:space="preserve">Page </w:t>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6">
    <w:pPr>
      <w:keepNext w:val="0"/>
      <w:keepLines w:val="0"/>
      <w:pageBreakBefore w:val="0"/>
      <w:widowControl w:val="1"/>
      <w:pBdr>
        <w:top w:color="000000" w:space="1" w:sz="4" w:val="single"/>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ab/>
      <w:t xml:space="preserve">Page </w:t>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8">
    <w:pPr>
      <w:keepNext w:val="0"/>
      <w:keepLines w:val="0"/>
      <w:pageBreakBefore w:val="0"/>
      <w:widowControl w:val="1"/>
      <w:pBdr>
        <w:top w:color="000000" w:space="1" w:sz="4" w:val="single"/>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ab/>
      <w:t xml:space="preserve">Page </w:t>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9">
    <w:pPr>
      <w:keepNext w:val="0"/>
      <w:keepLines w:val="0"/>
      <w:pageBreakBefore w:val="0"/>
      <w:widowControl w:val="1"/>
      <w:pBdr>
        <w:top w:color="000000" w:space="1" w:sz="4" w:val="single"/>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ab/>
      <w:t xml:space="preserve">Page </w:t>
    </w: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2">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English I</w:t>
      <w:tab/>
      <w:tab/>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Semester Syllabus</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4">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English I </w:t>
      <w:tab/>
      <w:tab/>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Semester Syllabus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o"/>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Verdana" w:cs="Verdana" w:eastAsia="Verdana" w:hAnsi="Verdana"/>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pPr>
    <w:rPr>
      <w:b w:val="1"/>
      <w:bCs w:val="1"/>
      <w:color w:val="000000"/>
      <w:sz w:val="32"/>
      <w:szCs w:val="32"/>
    </w:rPr>
  </w:style>
  <w:style w:type="paragraph" w:styleId="Heading2">
    <w:name w:val="heading 2"/>
    <w:basedOn w:val="Normal"/>
    <w:next w:val="Normal"/>
    <w:pPr>
      <w:keepNext w:val="1"/>
      <w:keepLines w:val="1"/>
      <w:spacing w:after="240" w:before="240" w:lineRule="auto"/>
    </w:pPr>
    <w:rPr>
      <w:b w:val="1"/>
      <w:bCs w:val="1"/>
      <w:color w:val="595959"/>
      <w:sz w:val="28"/>
      <w:szCs w:val="28"/>
    </w:rPr>
  </w:style>
  <w:style w:type="paragraph" w:styleId="Heading3">
    <w:name w:val="heading 3"/>
    <w:basedOn w:val="Normal"/>
    <w:next w:val="Normal"/>
    <w:pPr>
      <w:widowControl w:val="0"/>
      <w:spacing w:after="120" w:before="240" w:lineRule="auto"/>
      <w:ind w:left="630" w:firstLine="3.999999999999986"/>
    </w:pPr>
    <w:rPr>
      <w:b w:val="1"/>
      <w:bCs w:val="1"/>
      <w:color w:val="000000"/>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rPr>
      <w:rFonts w:ascii="Calibri" w:cs="Calibri" w:eastAsia="Calibri" w:hAnsi="Calibri"/>
      <w:sz w:val="56"/>
      <w:szCs w:val="5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semiHidden w:val="1"/>
    <w:unhideWhenUsed w:val="1"/>
  </w:style>
  <w:style w:type="character" w:styleId="Heading1Char" w:customStyle="1">
    <w:name w:val="Heading 1 Char"/>
    <w:basedOn w:val="DefaultParagraphFont"/>
    <w:link w:val="Heading1"/>
    <w:uiPriority w:val="9"/>
    <w:rsid w:val="00E06C2E"/>
    <w:rPr>
      <w:rFonts w:ascii="Verdana" w:cs="Times New Roman" w:eastAsia="Times New Roman" w:hAnsi="Verdana"/>
      <w:b w:val="1"/>
      <w:bCs w:val="1"/>
      <w:color w:val="000000"/>
      <w:kern w:val="1"/>
      <w:sz w:val="32"/>
      <w:szCs w:val="32"/>
      <w:lang w:eastAsia="x-none" w:val="x-none"/>
    </w:rPr>
  </w:style>
  <w:style w:type="character" w:styleId="Heading2Char" w:customStyle="1">
    <w:name w:val="Heading 2 Char"/>
    <w:basedOn w:val="DefaultParagraphFont"/>
    <w:link w:val="Heading2"/>
    <w:uiPriority w:val="9"/>
    <w:rsid w:val="00E06C2E"/>
    <w:rPr>
      <w:rFonts w:ascii="Verdana" w:cs="Times New Roman" w:eastAsia="Times New Roman" w:hAnsi="Verdana"/>
      <w:b w:val="1"/>
      <w:bCs w:val="1"/>
      <w:color w:val="595959"/>
      <w:kern w:val="1"/>
      <w:sz w:val="28"/>
      <w:szCs w:val="26"/>
      <w:lang w:eastAsia="x-none" w:val="x-none"/>
    </w:rPr>
  </w:style>
  <w:style w:type="character" w:styleId="Heading3Char" w:customStyle="1">
    <w:name w:val="Heading 3 Char"/>
    <w:basedOn w:val="DefaultParagraphFont"/>
    <w:link w:val="Heading3"/>
    <w:rsid w:val="00E06C2E"/>
    <w:rPr>
      <w:rFonts w:ascii="Verdana" w:cs="Times New Roman" w:eastAsia="Cambria" w:hAnsi="Verdana"/>
      <w:b w:val="1"/>
      <w:color w:val="000000"/>
      <w:kern w:val="1"/>
      <w:szCs w:val="32"/>
      <w:lang w:eastAsia="x-none"/>
    </w:rPr>
  </w:style>
  <w:style w:type="paragraph" w:styleId="Paragraphs" w:customStyle="1">
    <w:name w:val="Paragraphs"/>
    <w:basedOn w:val="Normal"/>
    <w:qFormat w:val="1"/>
    <w:rsid w:val="00E06C2E"/>
    <w:pPr>
      <w:widowControl w:val="0"/>
      <w:numPr>
        <w:numId w:val="3"/>
      </w:numPr>
      <w:autoSpaceDE w:val="0"/>
      <w:autoSpaceDN w:val="0"/>
      <w:adjustRightInd w:val="0"/>
      <w:spacing w:after="240"/>
      <w:ind w:left="634" w:firstLine="0"/>
    </w:pPr>
    <w:rPr>
      <w:rFonts w:cs="Verdana"/>
      <w:kern w:val="1"/>
      <w:szCs w:val="32"/>
    </w:rPr>
  </w:style>
  <w:style w:type="paragraph" w:styleId="Header">
    <w:name w:val="header"/>
    <w:basedOn w:val="Normal"/>
    <w:link w:val="HeaderChar"/>
    <w:uiPriority w:val="99"/>
    <w:unhideWhenUsed w:val="1"/>
    <w:rsid w:val="00E06C2E"/>
    <w:pPr>
      <w:tabs>
        <w:tab w:val="center" w:pos="4320"/>
        <w:tab w:val="right" w:pos="8640"/>
      </w:tabs>
    </w:pPr>
  </w:style>
  <w:style w:type="character" w:styleId="HeaderChar" w:customStyle="1">
    <w:name w:val="Header Char"/>
    <w:basedOn w:val="DefaultParagraphFont"/>
    <w:link w:val="Header"/>
    <w:uiPriority w:val="99"/>
    <w:rsid w:val="00E06C2E"/>
    <w:rPr>
      <w:rFonts w:ascii="Verdana" w:cs="Times New Roman" w:eastAsia="Cambria" w:hAnsi="Verdana"/>
      <w:szCs w:val="24"/>
    </w:rPr>
  </w:style>
  <w:style w:type="paragraph" w:styleId="Footer">
    <w:name w:val="footer"/>
    <w:basedOn w:val="Normal"/>
    <w:link w:val="FooterChar"/>
    <w:uiPriority w:val="99"/>
    <w:unhideWhenUsed w:val="1"/>
    <w:rsid w:val="00E06C2E"/>
    <w:pPr>
      <w:tabs>
        <w:tab w:val="center" w:pos="4320"/>
        <w:tab w:val="right" w:pos="8640"/>
      </w:tabs>
    </w:pPr>
  </w:style>
  <w:style w:type="character" w:styleId="FooterChar" w:customStyle="1">
    <w:name w:val="Footer Char"/>
    <w:basedOn w:val="DefaultParagraphFont"/>
    <w:link w:val="Footer"/>
    <w:uiPriority w:val="99"/>
    <w:rsid w:val="00E06C2E"/>
    <w:rPr>
      <w:rFonts w:ascii="Verdana" w:cs="Times New Roman" w:eastAsia="Cambria" w:hAnsi="Verdana"/>
      <w:szCs w:val="24"/>
    </w:rPr>
  </w:style>
  <w:style w:type="character" w:styleId="FollowedHyperlink">
    <w:name w:val="FollowedHyperlink"/>
    <w:uiPriority w:val="99"/>
    <w:semiHidden w:val="1"/>
    <w:unhideWhenUsed w:val="1"/>
    <w:rsid w:val="00E06C2E"/>
    <w:rPr>
      <w:color w:val="800080"/>
      <w:u w:val="single"/>
    </w:rPr>
  </w:style>
  <w:style w:type="paragraph" w:styleId="00CourseName" w:customStyle="1">
    <w:name w:val="00 Course Name"/>
    <w:basedOn w:val="Heading1"/>
    <w:qFormat w:val="1"/>
    <w:rsid w:val="00E06C2E"/>
    <w:rPr>
      <w:sz w:val="36"/>
    </w:rPr>
  </w:style>
  <w:style w:type="paragraph" w:styleId="01Semester" w:customStyle="1">
    <w:name w:val="01 Semester"/>
    <w:basedOn w:val="Heading1"/>
    <w:qFormat w:val="1"/>
    <w:rsid w:val="00E06C2E"/>
    <w:pPr>
      <w:pBdr>
        <w:bottom w:color="auto" w:space="10" w:sz="4" w:val="single"/>
      </w:pBdr>
    </w:pPr>
    <w:rPr>
      <w:sz w:val="28"/>
    </w:rPr>
  </w:style>
  <w:style w:type="paragraph" w:styleId="ImportantNote" w:customStyle="1">
    <w:name w:val="Important Note"/>
    <w:basedOn w:val="Paragraphs"/>
    <w:qFormat w:val="1"/>
    <w:rsid w:val="00E06C2E"/>
    <w:pPr>
      <w:pBdr>
        <w:top w:color="auto" w:space="1" w:sz="4" w:val="single"/>
        <w:left w:color="auto" w:space="4" w:sz="4" w:val="single"/>
        <w:bottom w:color="auto" w:space="1" w:sz="4" w:val="single"/>
        <w:right w:color="auto" w:space="4" w:sz="4" w:val="single"/>
      </w:pBdr>
      <w:shd w:color="d9d9d9" w:fill="auto" w:val="solid"/>
      <w:spacing w:before="600"/>
      <w:ind w:left="0"/>
    </w:pPr>
    <w:rPr>
      <w:bCs w:val="1"/>
    </w:rPr>
  </w:style>
  <w:style w:type="paragraph" w:styleId="BodyText3">
    <w:name w:val="Body Text 3"/>
    <w:basedOn w:val="Normal"/>
    <w:link w:val="BodyText3Char"/>
    <w:rsid w:val="00E06C2E"/>
    <w:rPr>
      <w:rFonts w:ascii="Times New Roman" w:eastAsia="Times New Roman" w:hAnsi="Times New Roman"/>
      <w:b w:val="1"/>
      <w:sz w:val="24"/>
      <w:szCs w:val="20"/>
      <w:lang w:eastAsia="x-none" w:val="x-none"/>
    </w:rPr>
  </w:style>
  <w:style w:type="character" w:styleId="BodyText3Char" w:customStyle="1">
    <w:name w:val="Body Text 3 Char"/>
    <w:basedOn w:val="DefaultParagraphFont"/>
    <w:link w:val="BodyText3"/>
    <w:rsid w:val="00E06C2E"/>
    <w:rPr>
      <w:rFonts w:ascii="Times New Roman" w:cs="Times New Roman" w:eastAsia="Times New Roman" w:hAnsi="Times New Roman"/>
      <w:b w:val="1"/>
      <w:sz w:val="24"/>
      <w:szCs w:val="20"/>
      <w:lang w:eastAsia="x-none" w:val="x-none"/>
    </w:rPr>
  </w:style>
  <w:style w:type="character" w:styleId="Hyperlink">
    <w:name w:val="Hyperlink"/>
    <w:uiPriority w:val="99"/>
    <w:rsid w:val="00E06C2E"/>
    <w:rPr>
      <w:color w:val="0000ff"/>
      <w:u w:val="single"/>
    </w:rPr>
  </w:style>
  <w:style w:type="paragraph" w:styleId="p5" w:customStyle="1">
    <w:name w:val="p5"/>
    <w:basedOn w:val="Normal"/>
    <w:rsid w:val="00E06C2E"/>
    <w:pPr>
      <w:spacing w:line="240" w:lineRule="atLeast"/>
    </w:pPr>
    <w:rPr>
      <w:rFonts w:ascii="Times New Roman" w:eastAsia="Times New Roman" w:hAnsi="Times New Roman"/>
      <w:snapToGrid w:val="0"/>
      <w:sz w:val="24"/>
      <w:szCs w:val="20"/>
    </w:rPr>
  </w:style>
  <w:style w:type="paragraph" w:styleId="DocumentMap">
    <w:name w:val="Document Map"/>
    <w:basedOn w:val="Normal"/>
    <w:link w:val="DocumentMapChar"/>
    <w:rsid w:val="00E06C2E"/>
    <w:rPr>
      <w:rFonts w:ascii="Lucida Grande" w:hAnsi="Lucida Grande"/>
      <w:sz w:val="24"/>
      <w:lang w:eastAsia="x-none" w:val="x-none"/>
    </w:rPr>
  </w:style>
  <w:style w:type="character" w:styleId="DocumentMapChar" w:customStyle="1">
    <w:name w:val="Document Map Char"/>
    <w:basedOn w:val="DefaultParagraphFont"/>
    <w:link w:val="DocumentMap"/>
    <w:rsid w:val="00E06C2E"/>
    <w:rPr>
      <w:rFonts w:ascii="Lucida Grande" w:cs="Times New Roman" w:eastAsia="Cambria" w:hAnsi="Lucida Grande"/>
      <w:sz w:val="24"/>
      <w:szCs w:val="24"/>
      <w:lang w:eastAsia="x-none" w:val="x-none"/>
    </w:rPr>
  </w:style>
  <w:style w:type="paragraph" w:styleId="ListParagraph">
    <w:name w:val="List Paragraph"/>
    <w:basedOn w:val="Normal"/>
    <w:uiPriority w:val="34"/>
    <w:qFormat w:val="1"/>
    <w:rsid w:val="00E06C2E"/>
    <w:pPr>
      <w:spacing w:after="160" w:line="259" w:lineRule="auto"/>
      <w:ind w:left="720"/>
      <w:contextualSpacing w:val="1"/>
    </w:pPr>
    <w:rPr>
      <w:rFonts w:ascii="Calibri" w:eastAsia="Calibri" w:hAnsi="Calibri"/>
      <w:szCs w:val="22"/>
    </w:rPr>
  </w:style>
  <w:style w:type="character" w:styleId="BookTitle">
    <w:name w:val="Book Title"/>
    <w:qFormat w:val="1"/>
    <w:rsid w:val="00E06C2E"/>
    <w:rPr>
      <w:b w:val="1"/>
      <w:bCs w:val="1"/>
      <w:i w:val="1"/>
      <w:iCs w:val="1"/>
      <w:spacing w:val="5"/>
    </w:rPr>
  </w:style>
  <w:style w:type="character" w:styleId="TitleChar" w:customStyle="1">
    <w:name w:val="Title Char"/>
    <w:basedOn w:val="DefaultParagraphFont"/>
    <w:link w:val="Title"/>
    <w:uiPriority w:val="10"/>
    <w:rsid w:val="00E06C2E"/>
    <w:rPr>
      <w:rFonts w:ascii="Calibri Light" w:cs="Times New Roman" w:eastAsia="Times New Roman" w:hAnsi="Calibri Light"/>
      <w:spacing w:val="-10"/>
      <w:kern w:val="28"/>
      <w:sz w:val="56"/>
      <w:szCs w:val="56"/>
    </w:rPr>
  </w:style>
  <w:style w:type="paragraph" w:styleId="BalloonText">
    <w:name w:val="Balloon Text"/>
    <w:basedOn w:val="Normal"/>
    <w:link w:val="BalloonTextChar"/>
    <w:rsid w:val="00E06C2E"/>
    <w:rPr>
      <w:rFonts w:ascii="Tahoma" w:cs="Tahoma" w:hAnsi="Tahoma"/>
      <w:sz w:val="16"/>
      <w:szCs w:val="16"/>
    </w:rPr>
  </w:style>
  <w:style w:type="character" w:styleId="BalloonTextChar" w:customStyle="1">
    <w:name w:val="Balloon Text Char"/>
    <w:basedOn w:val="DefaultParagraphFont"/>
    <w:link w:val="BalloonText"/>
    <w:rsid w:val="00E06C2E"/>
    <w:rPr>
      <w:rFonts w:ascii="Tahoma" w:cs="Tahoma" w:eastAsia="Cambria" w:hAnsi="Tahoma"/>
      <w:sz w:val="16"/>
      <w:szCs w:val="16"/>
    </w:rPr>
  </w:style>
  <w:style w:type="paragraph" w:styleId="BodyText">
    <w:name w:val="Body Text"/>
    <w:basedOn w:val="Normal"/>
    <w:link w:val="BodyTextChar"/>
    <w:rsid w:val="00E06C2E"/>
    <w:pPr>
      <w:spacing w:after="120"/>
    </w:pPr>
  </w:style>
  <w:style w:type="character" w:styleId="BodyTextChar" w:customStyle="1">
    <w:name w:val="Body Text Char"/>
    <w:basedOn w:val="DefaultParagraphFont"/>
    <w:link w:val="BodyText"/>
    <w:rsid w:val="00E06C2E"/>
    <w:rPr>
      <w:rFonts w:ascii="Verdana" w:cs="Times New Roman" w:eastAsia="Cambria" w:hAnsi="Verdana"/>
      <w:szCs w:val="24"/>
    </w:rPr>
  </w:style>
  <w:style w:type="table" w:styleId="TableGrid">
    <w:name w:val="Table Grid"/>
    <w:basedOn w:val="TableNormal"/>
    <w:rsid w:val="00E06C2E"/>
    <w:pPr>
      <w:spacing w:after="0" w:line="240" w:lineRule="auto"/>
    </w:pPr>
    <w:rPr>
      <w:rFonts w:ascii="Cambria" w:cs="Times New Roman" w:eastAsia="Cambria" w:hAnsi="Cambria"/>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Classic4">
    <w:name w:val="Table Classic 4"/>
    <w:basedOn w:val="TableNormal"/>
    <w:rsid w:val="00E06C2E"/>
    <w:pPr>
      <w:spacing w:after="0" w:line="240" w:lineRule="auto"/>
    </w:pPr>
    <w:rPr>
      <w:rFonts w:ascii="Cambria" w:cs="Times New Roman" w:eastAsia="Cambria" w:hAnsi="Cambria"/>
      <w:sz w:val="20"/>
      <w:szCs w:val="20"/>
    </w:rPr>
    <w:tblPr>
      <w:tblBorders>
        <w:top w:color="000000" w:space="0" w:sz="12" w:val="single"/>
        <w:left w:color="000000" w:space="0" w:sz="6" w:val="single"/>
        <w:bottom w:color="000000" w:space="0" w:sz="12" w:val="single"/>
        <w:right w:color="000000" w:space="0" w:sz="6" w:val="single"/>
      </w:tblBorders>
    </w:tblPr>
    <w:tcPr>
      <w:shd w:color="auto" w:fill="auto" w:val="clear"/>
    </w:tcPr>
    <w:tblStylePr w:type="firstRow">
      <w:rPr>
        <w:b w:val="1"/>
        <w:bCs w:val="1"/>
        <w:i w:val="1"/>
        <w:iCs w:val="1"/>
        <w:color w:val="ffffff"/>
      </w:rPr>
      <w:tblPr/>
      <w:tcPr>
        <w:tcBorders>
          <w:bottom w:color="000000" w:space="0" w:sz="6" w:val="single"/>
          <w:tl2br w:color="auto" w:space="0" w:sz="0" w:val="none"/>
          <w:tr2bl w:color="auto" w:space="0" w:sz="0" w:val="none"/>
        </w:tcBorders>
        <w:shd w:color="000080" w:fill="ffffff" w:val="pct50"/>
      </w:tcPr>
    </w:tblStylePr>
    <w:tblStylePr w:type="lastRow">
      <w:rPr>
        <w:color w:val="000080"/>
      </w:rPr>
      <w:tblPr/>
      <w:tcPr>
        <w:tcBorders>
          <w:bottom w:color="000000" w:space="0" w:sz="6" w:val="single"/>
          <w:tl2br w:color="auto" w:space="0" w:sz="0" w:val="none"/>
          <w:tr2bl w:color="auto" w:space="0" w:sz="0" w:val="none"/>
        </w:tcBorders>
        <w:shd w:color="000000" w:fill="ffffff" w:val="pct50"/>
      </w:tcPr>
    </w:tblStylePr>
    <w:tblStylePr w:type="firstCol">
      <w:rPr>
        <w:b w:val="1"/>
        <w:bCs w:val="1"/>
      </w:rPr>
      <w:tblPr/>
      <w:tcPr>
        <w:tcBorders>
          <w:tl2br w:color="auto" w:space="0" w:sz="0" w:val="none"/>
          <w:tr2bl w:color="auto" w:space="0" w:sz="0" w:val="none"/>
        </w:tcBorders>
      </w:tcPr>
    </w:tblStylePr>
    <w:tblStylePr w:type="nwCell">
      <w:rPr>
        <w:b w:val="1"/>
        <w:bCs w:val="1"/>
      </w:rPr>
      <w:tblPr/>
      <w:tcPr>
        <w:tcBorders>
          <w:tl2br w:color="auto" w:space="0" w:sz="0" w:val="none"/>
          <w:tr2bl w:color="auto" w:space="0" w:sz="0" w:val="none"/>
        </w:tcBorders>
      </w:tcPr>
    </w:tblStylePr>
    <w:tblStylePr w:type="swCell">
      <w:rPr>
        <w:color w:val="000080"/>
      </w:rPr>
      <w:tblPr/>
      <w:tcPr>
        <w:tcBorders>
          <w:tl2br w:color="auto" w:space="0" w:sz="0" w:val="none"/>
          <w:tr2bl w:color="auto" w:space="0" w:sz="0" w:val="none"/>
        </w:tcBorders>
      </w:tcPr>
    </w:tblStylePr>
  </w:style>
  <w:style w:type="table" w:styleId="GridTable4-Accent3">
    <w:name w:val="Grid Table 4 Accent 3"/>
    <w:basedOn w:val="TableNormal"/>
    <w:uiPriority w:val="49"/>
    <w:rsid w:val="00E06C2E"/>
    <w:pPr>
      <w:spacing w:after="0" w:line="240" w:lineRule="auto"/>
    </w:pPr>
    <w:rPr>
      <w:rFonts w:ascii="Cambria" w:cs="Times New Roman" w:eastAsia="Cambria" w:hAnsi="Cambria"/>
      <w:sz w:val="20"/>
      <w:szCs w:val="20"/>
    </w:rPr>
    <w:tblPr>
      <w:tblStyleRowBandSize w:val="1"/>
      <w:tblStyleColBandSize w:val="1"/>
      <w:tblBorders>
        <w:top w:color="c9c9c9" w:space="0" w:sz="4" w:val="single"/>
        <w:left w:color="c9c9c9" w:space="0" w:sz="4" w:val="single"/>
        <w:bottom w:color="c9c9c9" w:space="0" w:sz="4" w:val="single"/>
        <w:right w:color="c9c9c9" w:space="0" w:sz="4" w:val="single"/>
        <w:insideH w:color="c9c9c9" w:space="0" w:sz="4" w:val="single"/>
        <w:insideV w:color="c9c9c9" w:space="0" w:sz="4" w:val="single"/>
      </w:tblBorders>
    </w:tblPr>
    <w:tblStylePr w:type="firstRow">
      <w:rPr>
        <w:b w:val="1"/>
        <w:bCs w:val="1"/>
        <w:color w:val="ffffff"/>
      </w:rPr>
      <w:tblPr/>
      <w:tcPr>
        <w:tcBorders>
          <w:top w:color="a5a5a5" w:space="0" w:sz="4" w:val="single"/>
          <w:left w:color="a5a5a5" w:space="0" w:sz="4" w:val="single"/>
          <w:bottom w:color="a5a5a5" w:space="0" w:sz="4" w:val="single"/>
          <w:right w:color="a5a5a5" w:space="0" w:sz="4" w:val="single"/>
          <w:insideH w:space="0" w:sz="0" w:val="nil"/>
          <w:insideV w:space="0" w:sz="0" w:val="nil"/>
        </w:tcBorders>
        <w:shd w:color="auto" w:fill="a5a5a5" w:val="clear"/>
      </w:tcPr>
    </w:tblStylePr>
    <w:tblStylePr w:type="lastRow">
      <w:rPr>
        <w:b w:val="1"/>
        <w:bCs w:val="1"/>
      </w:rPr>
      <w:tblPr/>
      <w:tcPr>
        <w:tcBorders>
          <w:top w:color="a5a5a5" w:space="0" w:sz="4" w:val="double"/>
        </w:tcBorders>
      </w:tcPr>
    </w:tblStylePr>
    <w:tblStylePr w:type="firstCol">
      <w:rPr>
        <w:b w:val="1"/>
        <w:bCs w:val="1"/>
      </w:rPr>
    </w:tblStylePr>
    <w:tblStylePr w:type="lastCol">
      <w:rPr>
        <w:b w:val="1"/>
        <w:bCs w:val="1"/>
      </w:rPr>
    </w:tblStylePr>
    <w:tblStylePr w:type="band1Vert">
      <w:tblPr/>
      <w:tcPr>
        <w:shd w:color="auto" w:fill="ededed" w:val="clear"/>
      </w:tcPr>
    </w:tblStylePr>
    <w:tblStylePr w:type="band1Horz">
      <w:tblPr/>
      <w:tcPr>
        <w:shd w:color="auto" w:fill="ededed" w:val="clear"/>
      </w:tcPr>
    </w:tblStylePr>
  </w:style>
  <w:style w:type="table" w:styleId="GridTable5Dark-Accent3">
    <w:name w:val="Grid Table 5 Dark Accent 3"/>
    <w:basedOn w:val="TableNormal"/>
    <w:uiPriority w:val="50"/>
    <w:rsid w:val="00E06C2E"/>
    <w:pPr>
      <w:spacing w:after="0" w:line="240" w:lineRule="auto"/>
    </w:pPr>
    <w:rPr>
      <w:rFonts w:ascii="Cambria" w:cs="Times New Roman" w:eastAsia="Cambria" w:hAnsi="Cambria"/>
      <w:sz w:val="20"/>
      <w:szCs w:val="20"/>
    </w:rPr>
    <w:tblPr>
      <w:tblStyleRowBandSize w:val="1"/>
      <w:tblStyleColBandSize w:val="1"/>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
    <w:tcPr>
      <w:shd w:color="auto" w:fill="ededed" w:val="clear"/>
    </w:tcPr>
    <w:tblStylePr w:type="firstRow">
      <w:rPr>
        <w:b w:val="1"/>
        <w:bCs w:val="1"/>
        <w:color w:val="ffffff"/>
      </w:rPr>
      <w:tblPr/>
      <w:tcPr>
        <w:tcBorders>
          <w:top w:color="ffffff" w:space="0" w:sz="4" w:val="single"/>
          <w:left w:color="ffffff" w:space="0" w:sz="4" w:val="single"/>
          <w:right w:color="ffffff" w:space="0" w:sz="4" w:val="single"/>
          <w:insideH w:space="0" w:sz="0" w:val="nil"/>
          <w:insideV w:space="0" w:sz="0" w:val="nil"/>
        </w:tcBorders>
        <w:shd w:color="auto" w:fill="a5a5a5" w:val="clear"/>
      </w:tcPr>
    </w:tblStylePr>
    <w:tblStylePr w:type="lastRow">
      <w:rPr>
        <w:b w:val="1"/>
        <w:bCs w:val="1"/>
        <w:color w:val="ffffff"/>
      </w:rPr>
      <w:tblPr/>
      <w:tcPr>
        <w:tcBorders>
          <w:left w:color="ffffff" w:space="0" w:sz="4" w:val="single"/>
          <w:bottom w:color="ffffff" w:space="0" w:sz="4" w:val="single"/>
          <w:right w:color="ffffff" w:space="0" w:sz="4" w:val="single"/>
          <w:insideH w:space="0" w:sz="0" w:val="nil"/>
          <w:insideV w:space="0" w:sz="0" w:val="nil"/>
        </w:tcBorders>
        <w:shd w:color="auto" w:fill="a5a5a5" w:val="clear"/>
      </w:tcPr>
    </w:tblStylePr>
    <w:tblStylePr w:type="firstCol">
      <w:rPr>
        <w:b w:val="1"/>
        <w:bCs w:val="1"/>
        <w:color w:val="ffffff"/>
      </w:rPr>
      <w:tblPr/>
      <w:tcPr>
        <w:tcBorders>
          <w:top w:color="ffffff" w:space="0" w:sz="4" w:val="single"/>
          <w:left w:color="ffffff" w:space="0" w:sz="4" w:val="single"/>
          <w:bottom w:color="ffffff" w:space="0" w:sz="4" w:val="single"/>
          <w:insideV w:space="0" w:sz="0" w:val="nil"/>
        </w:tcBorders>
        <w:shd w:color="auto" w:fill="a5a5a5" w:val="clear"/>
      </w:tcPr>
    </w:tblStylePr>
    <w:tblStylePr w:type="lastCol">
      <w:rPr>
        <w:b w:val="1"/>
        <w:bCs w:val="1"/>
        <w:color w:val="ffffff"/>
      </w:rPr>
      <w:tblPr/>
      <w:tcPr>
        <w:tcBorders>
          <w:top w:color="ffffff" w:space="0" w:sz="4" w:val="single"/>
          <w:bottom w:color="ffffff" w:space="0" w:sz="4" w:val="single"/>
          <w:right w:color="ffffff" w:space="0" w:sz="4" w:val="single"/>
          <w:insideV w:space="0" w:sz="0" w:val="nil"/>
        </w:tcBorders>
        <w:shd w:color="auto" w:fill="a5a5a5" w:val="clear"/>
      </w:tcPr>
    </w:tblStylePr>
    <w:tblStylePr w:type="band1Vert">
      <w:tblPr/>
      <w:tcPr>
        <w:shd w:color="auto" w:fill="dbdbdb" w:val="clear"/>
      </w:tcPr>
    </w:tblStylePr>
    <w:tblStylePr w:type="band1Horz">
      <w:tblPr/>
      <w:tcPr>
        <w:shd w:color="auto" w:fill="dbdbdb" w:val="clear"/>
      </w:tcPr>
    </w:tblStylePr>
  </w:style>
  <w:style w:type="table" w:styleId="TableClassic3">
    <w:name w:val="Table Classic 3"/>
    <w:basedOn w:val="TableNormal"/>
    <w:rsid w:val="00E06C2E"/>
    <w:pPr>
      <w:spacing w:after="0" w:line="240" w:lineRule="auto"/>
    </w:pPr>
    <w:rPr>
      <w:rFonts w:ascii="Cambria" w:cs="Times New Roman" w:eastAsia="Cambria" w:hAnsi="Cambria"/>
      <w:color w:val="000080"/>
      <w:sz w:val="20"/>
      <w:szCs w:val="20"/>
    </w:rPr>
    <w:tblPr>
      <w:tblBorders>
        <w:top w:color="000000" w:space="0" w:sz="12" w:val="single"/>
        <w:left w:color="000000" w:space="0" w:sz="12" w:val="single"/>
        <w:bottom w:color="000000" w:space="0" w:sz="12" w:val="single"/>
        <w:right w:color="000000" w:space="0" w:sz="12" w:val="single"/>
      </w:tblBorders>
    </w:tblPr>
    <w:tcPr>
      <w:shd w:color="c0c0c0" w:fill="ffffff" w:val="solid"/>
    </w:tcPr>
    <w:tblStylePr w:type="firstRow">
      <w:rPr>
        <w:b w:val="1"/>
        <w:bCs w:val="1"/>
        <w:i w:val="1"/>
        <w:iCs w:val="1"/>
        <w:color w:val="ffffff"/>
      </w:rPr>
      <w:tblPr/>
      <w:tcPr>
        <w:tcBorders>
          <w:bottom w:color="000000" w:space="0" w:sz="6" w:val="single"/>
          <w:tl2br w:color="auto" w:space="0" w:sz="0" w:val="none"/>
          <w:tr2bl w:color="auto" w:space="0" w:sz="0" w:val="none"/>
        </w:tcBorders>
        <w:shd w:color="000080" w:fill="ffffff" w:val="solid"/>
      </w:tcPr>
    </w:tblStylePr>
    <w:tblStylePr w:type="lastRow">
      <w:rPr>
        <w:color w:val="000080"/>
      </w:rPr>
      <w:tblPr/>
      <w:tcPr>
        <w:tcBorders>
          <w:top w:color="000000" w:space="0" w:sz="12" w:val="single"/>
          <w:tl2br w:color="auto" w:space="0" w:sz="0" w:val="none"/>
          <w:tr2bl w:color="auto" w:space="0" w:sz="0" w:val="none"/>
        </w:tcBorders>
        <w:shd w:color="ffffff" w:fill="ffffff" w:val="solid"/>
      </w:tcPr>
    </w:tblStylePr>
    <w:tblStylePr w:type="firstCol">
      <w:rPr>
        <w:b w:val="1"/>
        <w:bCs w:val="1"/>
        <w:color w:val="000000"/>
      </w:rPr>
      <w:tblPr/>
      <w:tcPr>
        <w:tcBorders>
          <w:tl2br w:color="auto" w:space="0" w:sz="0" w:val="none"/>
          <w:tr2bl w:color="auto" w:space="0" w:sz="0" w:val="none"/>
        </w:tcBorders>
      </w:tcPr>
    </w:tblStylePr>
  </w:style>
  <w:style w:type="character" w:styleId="CommentReference">
    <w:name w:val="annotation reference"/>
    <w:rsid w:val="00E06C2E"/>
    <w:rPr>
      <w:sz w:val="16"/>
      <w:szCs w:val="16"/>
    </w:rPr>
  </w:style>
  <w:style w:type="paragraph" w:styleId="CommentText">
    <w:name w:val="annotation text"/>
    <w:basedOn w:val="Normal"/>
    <w:link w:val="CommentTextChar"/>
    <w:rsid w:val="00E06C2E"/>
    <w:rPr>
      <w:sz w:val="20"/>
      <w:szCs w:val="20"/>
    </w:rPr>
  </w:style>
  <w:style w:type="character" w:styleId="CommentTextChar" w:customStyle="1">
    <w:name w:val="Comment Text Char"/>
    <w:basedOn w:val="DefaultParagraphFont"/>
    <w:link w:val="CommentText"/>
    <w:rsid w:val="00E06C2E"/>
    <w:rPr>
      <w:rFonts w:ascii="Verdana" w:cs="Times New Roman" w:eastAsia="Cambria" w:hAnsi="Verdana"/>
      <w:sz w:val="20"/>
      <w:szCs w:val="20"/>
    </w:rPr>
  </w:style>
  <w:style w:type="paragraph" w:styleId="CommentSubject">
    <w:name w:val="annotation subject"/>
    <w:basedOn w:val="CommentText"/>
    <w:next w:val="CommentText"/>
    <w:link w:val="CommentSubjectChar"/>
    <w:rsid w:val="00E06C2E"/>
    <w:rPr>
      <w:b w:val="1"/>
      <w:bCs w:val="1"/>
    </w:rPr>
  </w:style>
  <w:style w:type="character" w:styleId="CommentSubjectChar" w:customStyle="1">
    <w:name w:val="Comment Subject Char"/>
    <w:basedOn w:val="CommentTextChar"/>
    <w:link w:val="CommentSubject"/>
    <w:rsid w:val="00E06C2E"/>
    <w:rPr>
      <w:rFonts w:ascii="Verdana" w:cs="Times New Roman" w:eastAsia="Cambria" w:hAnsi="Verdana"/>
      <w:b w:val="1"/>
      <w:bCs w:val="1"/>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3.xml"/><Relationship Id="rId10" Type="http://schemas.openxmlformats.org/officeDocument/2006/relationships/header" Target="header2.xml"/><Relationship Id="rId13" Type="http://schemas.openxmlformats.org/officeDocument/2006/relationships/image" Target="media/image1.png"/><Relationship Id="rId12" Type="http://schemas.openxmlformats.org/officeDocument/2006/relationships/footer" Target="footer4.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E75yH1Bz1Kb6rCDSnhlR4Kttaw==">CgMxLjAyDmgubDI3cmt1MTk2OThqMg5oLnNuMmN6eHJjcTJ4cDIOaC5oMTJ5b254Y3I2NzcyDWguOWdwdGs5c241MWQyDmguZnl1N2E5bXVheTdxMg5oLmhudDQ0cXc3bHpqeTIOaC41c2U4em1nMWN4cWU4AHIhMUp5elhFeEhIRkVnTk1DSnBJcl9oa2RVRVNBUi13aWhq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2023-01-02T21:32:00Z</dcterms:created>
  <dc:creator>teacher</dc:creator>
</cp:coreProperties>
</file>