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8BAB" w14:textId="77777777" w:rsidR="003025CF" w:rsidRPr="003025CF" w:rsidRDefault="003025CF" w:rsidP="003025CF">
      <w:pPr>
        <w:spacing w:before="480" w:after="0" w:line="240" w:lineRule="auto"/>
        <w:jc w:val="center"/>
        <w:outlineLvl w:val="0"/>
        <w:rPr>
          <w:rFonts w:ascii="Times New Roman" w:eastAsia="Times New Roman" w:hAnsi="Times New Roman" w:cs="Times New Roman"/>
          <w:b/>
          <w:bCs/>
          <w:kern w:val="36"/>
          <w14:ligatures w14:val="none"/>
        </w:rPr>
      </w:pPr>
      <w:r w:rsidRPr="003025CF">
        <w:rPr>
          <w:rFonts w:ascii="Times New Roman" w:eastAsia="Times New Roman" w:hAnsi="Times New Roman" w:cs="Times New Roman"/>
          <w:b/>
          <w:bCs/>
          <w:kern w:val="36"/>
          <w14:ligatures w14:val="none"/>
        </w:rPr>
        <w:t>STEM Success Syllabus</w:t>
      </w:r>
    </w:p>
    <w:p w14:paraId="3EC614C2"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Instructor: Tina Williamson</w:t>
      </w:r>
    </w:p>
    <w:p w14:paraId="5017370F"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School: Cosby High School</w:t>
      </w:r>
    </w:p>
    <w:p w14:paraId="25A81976"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Email: williamsont@cocke.k112.tn.us</w:t>
      </w:r>
    </w:p>
    <w:p w14:paraId="3CE583A2"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Room Number: 119</w:t>
      </w:r>
    </w:p>
    <w:p w14:paraId="4BF7A76E"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Semester: Fall 2026</w:t>
      </w:r>
    </w:p>
    <w:p w14:paraId="76DF0F09" w14:textId="77777777" w:rsidR="003025CF" w:rsidRPr="003025CF" w:rsidRDefault="003025CF" w:rsidP="003025CF">
      <w:pPr>
        <w:spacing w:before="200" w:after="0" w:line="240" w:lineRule="auto"/>
        <w:outlineLvl w:val="1"/>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Course Description</w:t>
      </w:r>
    </w:p>
    <w:p w14:paraId="6650B192"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STEM Success is an inquiry-driven, project-based course designed to engage students in exploring the foundations of science, technology, engineering, and mathematics (STEM). Students will work collaboratively to investigate real-world problems, apply the engineering design process, and develop creative and practical solutions. Emphasis will be placed on critical thinking, teamwork, and technical communication.</w:t>
      </w:r>
    </w:p>
    <w:p w14:paraId="40B91E0F" w14:textId="77777777" w:rsidR="003025CF" w:rsidRPr="003025CF" w:rsidRDefault="003025CF" w:rsidP="003025CF">
      <w:pPr>
        <w:spacing w:before="200" w:after="0" w:line="240" w:lineRule="auto"/>
        <w:outlineLvl w:val="1"/>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Course Objectives</w:t>
      </w:r>
    </w:p>
    <w:p w14:paraId="18C2EE22"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By the end of this course, students will be able to:</w:t>
      </w:r>
    </w:p>
    <w:p w14:paraId="0936492D"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Apply the engineering design process to solve real-world problems.</w:t>
      </w:r>
    </w:p>
    <w:p w14:paraId="02A1E705"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Demonstrate safe practices in a laboratory or project-based environment.</w:t>
      </w:r>
    </w:p>
    <w:p w14:paraId="1828499D"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Explore and evaluate a variety of STEM careers and their educational pathways.</w:t>
      </w:r>
    </w:p>
    <w:p w14:paraId="5C9CD89D"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Conduct scientific investigations and analyze data to inform decision-making.</w:t>
      </w:r>
    </w:p>
    <w:p w14:paraId="082EE1F2"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Collaborate effectively in team settings to design, build, and test prototypes.</w:t>
      </w:r>
    </w:p>
    <w:p w14:paraId="099EAB67"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Communicate technical information clearly in both written and oral forms.</w:t>
      </w:r>
    </w:p>
    <w:p w14:paraId="27224185" w14:textId="77777777" w:rsidR="003025CF" w:rsidRPr="003025CF" w:rsidRDefault="003025CF" w:rsidP="003025CF">
      <w:pPr>
        <w:spacing w:before="280" w:after="80" w:line="240" w:lineRule="auto"/>
        <w:outlineLvl w:val="2"/>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Course Topics &amp; Experiences</w:t>
      </w:r>
    </w:p>
    <w:p w14:paraId="68386082" w14:textId="623D5D67" w:rsidR="003025CF" w:rsidRPr="003025CF" w:rsidRDefault="003025CF" w:rsidP="003025CF">
      <w:pPr>
        <w:spacing w:before="240" w:after="24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STEM Success is a hands-on, project-based course. Topics and activities may be introduced in different sequences throughout the semester as students explore connections among science, technology, engineering, and mathematics</w:t>
      </w:r>
      <w:r w:rsidR="002A62C1">
        <w:rPr>
          <w:rFonts w:ascii="Times New Roman" w:eastAsia="Times New Roman" w:hAnsi="Times New Roman" w:cs="Times New Roman"/>
          <w:kern w:val="0"/>
          <w14:ligatures w14:val="none"/>
        </w:rPr>
        <w:t>.</w:t>
      </w:r>
    </w:p>
    <w:p w14:paraId="55DB4938" w14:textId="77777777" w:rsidR="003025CF" w:rsidRPr="003025CF" w:rsidRDefault="003025CF" w:rsidP="003025CF">
      <w:pPr>
        <w:spacing w:before="240" w:after="24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Students will explore:</w:t>
      </w:r>
    </w:p>
    <w:p w14:paraId="5894DC0F" w14:textId="77777777" w:rsidR="003025CF" w:rsidRPr="003025CF" w:rsidRDefault="003025CF" w:rsidP="003025CF">
      <w:pPr>
        <w:numPr>
          <w:ilvl w:val="0"/>
          <w:numId w:val="1"/>
        </w:numPr>
        <w:spacing w:before="240"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Engineering Design &amp; Problem Solving — Using the engineering design process to plan, build, test, evaluate, and improve solutions.</w:t>
      </w:r>
    </w:p>
    <w:p w14:paraId="61CB08CF" w14:textId="77777777" w:rsidR="003025CF" w:rsidRPr="003025CF" w:rsidRDefault="003025CF" w:rsidP="003025CF">
      <w:pPr>
        <w:numPr>
          <w:ilvl w:val="0"/>
          <w:numId w:val="1"/>
        </w:numPr>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Structures &amp; Structural Engineering — Exploring strength, stability, forces, materials, and design through towers, bridges, and other structures.</w:t>
      </w:r>
    </w:p>
    <w:p w14:paraId="451DD37A" w14:textId="77777777" w:rsidR="003025CF" w:rsidRPr="003025CF" w:rsidRDefault="003025CF" w:rsidP="003025CF">
      <w:pPr>
        <w:numPr>
          <w:ilvl w:val="0"/>
          <w:numId w:val="1"/>
        </w:numPr>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Forces, Motion &amp; Simple Machines — Investigating how forces, energy, motion, and mechanical systems are used to solve problems.</w:t>
      </w:r>
    </w:p>
    <w:p w14:paraId="2446C6D7" w14:textId="77777777" w:rsidR="003025CF" w:rsidRPr="003025CF" w:rsidRDefault="003025CF" w:rsidP="003025CF">
      <w:pPr>
        <w:numPr>
          <w:ilvl w:val="0"/>
          <w:numId w:val="1"/>
        </w:numPr>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Design &amp; Construction Challenges — Working individually and collaboratively to create solutions within specific materials, time, and design constraints.</w:t>
      </w:r>
    </w:p>
    <w:p w14:paraId="4A46DF93" w14:textId="77777777" w:rsidR="003025CF" w:rsidRPr="003025CF" w:rsidRDefault="003025CF" w:rsidP="003025CF">
      <w:pPr>
        <w:numPr>
          <w:ilvl w:val="0"/>
          <w:numId w:val="1"/>
        </w:numPr>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Innovation &amp; Creative Thinking — Developing, testing, and improving ideas while learning that failure and redesign are important parts of engineering.</w:t>
      </w:r>
    </w:p>
    <w:p w14:paraId="1BFBF075" w14:textId="77777777" w:rsidR="003025CF" w:rsidRPr="003025CF" w:rsidRDefault="003025CF" w:rsidP="003025CF">
      <w:pPr>
        <w:numPr>
          <w:ilvl w:val="0"/>
          <w:numId w:val="1"/>
        </w:numPr>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STEM Careers &amp; Real-World Applications — Exploring STEM professions and how scientists, engineers, and technologists solve real-world problems.</w:t>
      </w:r>
    </w:p>
    <w:p w14:paraId="2B447B1E" w14:textId="77777777" w:rsidR="003025CF" w:rsidRPr="003025CF" w:rsidRDefault="003025CF" w:rsidP="003025CF">
      <w:pPr>
        <w:numPr>
          <w:ilvl w:val="0"/>
          <w:numId w:val="1"/>
        </w:numPr>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Data, Testing &amp; Evaluation — Collecting measurements and observations, comparing results, and using evidence to improve designs.</w:t>
      </w:r>
    </w:p>
    <w:p w14:paraId="7D33F3BA" w14:textId="77777777" w:rsidR="003025CF" w:rsidRPr="003025CF" w:rsidRDefault="003025CF" w:rsidP="003025CF">
      <w:pPr>
        <w:numPr>
          <w:ilvl w:val="0"/>
          <w:numId w:val="1"/>
        </w:numPr>
        <w:spacing w:after="24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lastRenderedPageBreak/>
        <w:t>Teamwork &amp; Communication — Collaborating to solve problems and communicating designs, results, and conclusions.</w:t>
      </w:r>
    </w:p>
    <w:p w14:paraId="4D1A31DD" w14:textId="77777777" w:rsidR="003025CF" w:rsidRPr="003025CF" w:rsidRDefault="003025CF" w:rsidP="003025CF">
      <w:pPr>
        <w:spacing w:after="0" w:line="240" w:lineRule="auto"/>
        <w:rPr>
          <w:rFonts w:ascii="Times New Roman" w:eastAsia="Times New Roman" w:hAnsi="Times New Roman" w:cs="Times New Roman"/>
          <w:b/>
          <w:bCs/>
          <w:kern w:val="0"/>
          <w14:ligatures w14:val="none"/>
        </w:rPr>
      </w:pPr>
    </w:p>
    <w:p w14:paraId="00F7B88A" w14:textId="77777777" w:rsidR="003025CF" w:rsidRPr="003025CF" w:rsidRDefault="003025CF" w:rsidP="003025CF">
      <w:pPr>
        <w:spacing w:before="280" w:after="80" w:line="240" w:lineRule="auto"/>
        <w:outlineLvl w:val="2"/>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Grading Policy</w:t>
      </w:r>
    </w:p>
    <w:p w14:paraId="3A6F4406" w14:textId="77777777" w:rsidR="003025CF" w:rsidRPr="003025CF" w:rsidRDefault="003025CF" w:rsidP="003025CF">
      <w:pPr>
        <w:spacing w:before="240" w:after="240" w:line="240" w:lineRule="auto"/>
        <w:outlineLvl w:val="1"/>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Grades in STEM Success will be based on hands-on projects, classroom activities, participation, and teamwork. Students are expected to actively participate in the design process, use class time effectively, and contribute to group activities.</w:t>
      </w:r>
    </w:p>
    <w:p w14:paraId="5991755E" w14:textId="77777777" w:rsidR="003025CF" w:rsidRPr="003025CF" w:rsidRDefault="003025CF" w:rsidP="003025CF">
      <w:pPr>
        <w:numPr>
          <w:ilvl w:val="0"/>
          <w:numId w:val="2"/>
        </w:numPr>
        <w:spacing w:before="240" w:after="0" w:line="240" w:lineRule="auto"/>
        <w:textAlignment w:val="baseline"/>
        <w:outlineLvl w:val="1"/>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STEM Projects &amp; Design Challenges – 45%</w:t>
      </w:r>
      <w:r w:rsidRPr="003025CF">
        <w:rPr>
          <w:rFonts w:ascii="Times New Roman" w:eastAsia="Times New Roman" w:hAnsi="Times New Roman" w:cs="Times New Roman"/>
          <w:kern w:val="0"/>
          <w14:ligatures w14:val="none"/>
        </w:rPr>
        <w:br/>
        <w:t xml:space="preserve"> Planning, designing, building, testing, and improving solutions to hands-on STEM challenges. Grades will consider the design process, effort, completion, and application of STEM concepts—not simply whether the final design is successful.</w:t>
      </w:r>
    </w:p>
    <w:p w14:paraId="3C507EA0" w14:textId="77777777" w:rsidR="003025CF" w:rsidRPr="003025CF" w:rsidRDefault="003025CF" w:rsidP="003025CF">
      <w:pPr>
        <w:numPr>
          <w:ilvl w:val="0"/>
          <w:numId w:val="2"/>
        </w:numPr>
        <w:spacing w:after="0" w:line="240" w:lineRule="auto"/>
        <w:textAlignment w:val="baseline"/>
        <w:outlineLvl w:val="1"/>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Class Activities &amp; Assignments – 35%</w:t>
      </w:r>
      <w:r w:rsidRPr="003025CF">
        <w:rPr>
          <w:rFonts w:ascii="Times New Roman" w:eastAsia="Times New Roman" w:hAnsi="Times New Roman" w:cs="Times New Roman"/>
          <w:kern w:val="0"/>
          <w14:ligatures w14:val="none"/>
        </w:rPr>
        <w:br/>
        <w:t xml:space="preserve"> Design plans, research activities, STEM investigations, worksheets, calculations, short reflections, and other assignments related to classroom topics and projects.</w:t>
      </w:r>
    </w:p>
    <w:p w14:paraId="7716940B" w14:textId="77777777" w:rsidR="003025CF" w:rsidRPr="003025CF" w:rsidRDefault="003025CF" w:rsidP="003025CF">
      <w:pPr>
        <w:numPr>
          <w:ilvl w:val="0"/>
          <w:numId w:val="2"/>
        </w:numPr>
        <w:spacing w:after="240" w:line="240" w:lineRule="auto"/>
        <w:textAlignment w:val="baseline"/>
        <w:outlineLvl w:val="1"/>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Participation &amp; Teamwork – 20%</w:t>
      </w:r>
      <w:r w:rsidRPr="003025CF">
        <w:rPr>
          <w:rFonts w:ascii="Times New Roman" w:eastAsia="Times New Roman" w:hAnsi="Times New Roman" w:cs="Times New Roman"/>
          <w:kern w:val="0"/>
          <w14:ligatures w14:val="none"/>
        </w:rPr>
        <w:br/>
        <w:t xml:space="preserve"> Productive use of class time, active participation, contribution to group work, problem solving, responsible use of materials, and cleanup of the work area.</w:t>
      </w:r>
    </w:p>
    <w:p w14:paraId="383A549F" w14:textId="77777777" w:rsidR="003025CF" w:rsidRDefault="003025CF" w:rsidP="003025CF">
      <w:pPr>
        <w:spacing w:before="240" w:after="240" w:line="240" w:lineRule="auto"/>
        <w:outlineLvl w:val="1"/>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Final Exam: Students will complete a Final STEM Design Challenge that allows them to apply skills and concepts developed throughout the semester.</w:t>
      </w:r>
    </w:p>
    <w:p w14:paraId="63EC3C98" w14:textId="77777777" w:rsidR="0084208A" w:rsidRPr="0084208A" w:rsidRDefault="0084208A" w:rsidP="0084208A">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84208A">
        <w:rPr>
          <w:rFonts w:ascii="Times New Roman" w:eastAsia="Times New Roman" w:hAnsi="Times New Roman" w:cs="Times New Roman"/>
          <w:b/>
          <w:bCs/>
          <w:kern w:val="0"/>
          <w:sz w:val="27"/>
          <w:szCs w:val="27"/>
          <w:u w:val="single"/>
          <w14:ligatures w14:val="none"/>
        </w:rPr>
        <w:t>Late Work Policy</w:t>
      </w:r>
    </w:p>
    <w:p w14:paraId="78DD6EDA" w14:textId="77777777" w:rsidR="0084208A" w:rsidRPr="0084208A" w:rsidRDefault="0084208A" w:rsidP="0084208A">
      <w:pPr>
        <w:spacing w:before="100" w:beforeAutospacing="1" w:after="100" w:afterAutospacing="1" w:line="240" w:lineRule="auto"/>
        <w:rPr>
          <w:rFonts w:ascii="Times New Roman" w:eastAsia="Times New Roman" w:hAnsi="Times New Roman" w:cs="Times New Roman"/>
          <w:kern w:val="0"/>
          <w14:ligatures w14:val="none"/>
        </w:rPr>
      </w:pPr>
      <w:r w:rsidRPr="0084208A">
        <w:rPr>
          <w:rFonts w:ascii="Times New Roman" w:eastAsia="Times New Roman" w:hAnsi="Times New Roman" w:cs="Times New Roman"/>
          <w:kern w:val="0"/>
          <w14:ligatures w14:val="none"/>
        </w:rPr>
        <w:t>Homework assignments will generally be due the following Monday at the beginning of class. Assignments must be turned in before the tardy bell rings to be considered on time.</w:t>
      </w:r>
    </w:p>
    <w:p w14:paraId="61F2A704" w14:textId="77777777" w:rsidR="0084208A" w:rsidRPr="0084208A" w:rsidRDefault="0084208A" w:rsidP="0084208A">
      <w:pPr>
        <w:spacing w:before="100" w:beforeAutospacing="1" w:after="100" w:afterAutospacing="1" w:line="240" w:lineRule="auto"/>
        <w:rPr>
          <w:rFonts w:ascii="Times New Roman" w:eastAsia="Times New Roman" w:hAnsi="Times New Roman" w:cs="Times New Roman"/>
          <w:kern w:val="0"/>
          <w14:ligatures w14:val="none"/>
        </w:rPr>
      </w:pPr>
      <w:r w:rsidRPr="0084208A">
        <w:rPr>
          <w:rFonts w:ascii="Times New Roman" w:eastAsia="Times New Roman" w:hAnsi="Times New Roman" w:cs="Times New Roman"/>
          <w:kern w:val="0"/>
          <w14:ligatures w14:val="none"/>
        </w:rPr>
        <w:t>As soon as the tardy bell rings on the due date, the assignment is considered late and a 10% deduction will be applied. An additional 10% will be deducted for each additional week the assignment remains late.</w:t>
      </w:r>
    </w:p>
    <w:p w14:paraId="34FE2E2E" w14:textId="77777777" w:rsidR="0084208A" w:rsidRPr="0084208A" w:rsidRDefault="0084208A" w:rsidP="0084208A">
      <w:pPr>
        <w:spacing w:before="100" w:beforeAutospacing="1" w:after="100" w:afterAutospacing="1" w:line="240" w:lineRule="auto"/>
        <w:rPr>
          <w:rFonts w:ascii="Times New Roman" w:eastAsia="Times New Roman" w:hAnsi="Times New Roman" w:cs="Times New Roman"/>
          <w:kern w:val="0"/>
          <w14:ligatures w14:val="none"/>
        </w:rPr>
      </w:pPr>
      <w:r w:rsidRPr="0084208A">
        <w:rPr>
          <w:rFonts w:ascii="Times New Roman" w:eastAsia="Times New Roman" w:hAnsi="Times New Roman" w:cs="Times New Roman"/>
          <w:kern w:val="0"/>
          <w14:ligatures w14:val="none"/>
        </w:rPr>
        <w:t>Students who are absent on the day an assignment is due should turn in the assignment according to the school's make-up work policy. Adjustments to due dates may also be made when necessary due to school closures, schedule changes, or other circumstances determined by the teacher.</w:t>
      </w:r>
    </w:p>
    <w:p w14:paraId="163E5981" w14:textId="77777777" w:rsidR="0084208A" w:rsidRPr="0084208A" w:rsidRDefault="0084208A" w:rsidP="0084208A">
      <w:pPr>
        <w:spacing w:before="100" w:beforeAutospacing="1" w:after="100" w:afterAutospacing="1" w:line="240" w:lineRule="auto"/>
        <w:rPr>
          <w:rFonts w:ascii="Times New Roman" w:eastAsia="Times New Roman" w:hAnsi="Times New Roman" w:cs="Times New Roman"/>
          <w:kern w:val="0"/>
          <w14:ligatures w14:val="none"/>
        </w:rPr>
      </w:pPr>
      <w:r w:rsidRPr="0084208A">
        <w:rPr>
          <w:rFonts w:ascii="Times New Roman" w:eastAsia="Times New Roman" w:hAnsi="Times New Roman" w:cs="Times New Roman"/>
          <w:kern w:val="0"/>
          <w14:ligatures w14:val="none"/>
        </w:rPr>
        <w:t>Students are encouraged to complete missing work as soon as possible rather than allowing assignments to accumulate.</w:t>
      </w:r>
    </w:p>
    <w:p w14:paraId="22895CDC" w14:textId="77777777" w:rsidR="002E660A" w:rsidRPr="002E660A" w:rsidRDefault="002E660A" w:rsidP="002E660A">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2E660A">
        <w:rPr>
          <w:rFonts w:ascii="Times New Roman" w:eastAsia="Times New Roman" w:hAnsi="Times New Roman" w:cs="Times New Roman"/>
          <w:b/>
          <w:bCs/>
          <w:kern w:val="0"/>
          <w:sz w:val="27"/>
          <w:szCs w:val="27"/>
          <w:u w:val="single"/>
          <w14:ligatures w14:val="none"/>
        </w:rPr>
        <w:t>Final Exam Policy</w:t>
      </w:r>
    </w:p>
    <w:p w14:paraId="0ABC1F0B" w14:textId="77777777" w:rsidR="002E660A" w:rsidRPr="002E660A" w:rsidRDefault="002E660A" w:rsidP="002E660A">
      <w:p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The final exam for STEM Success will consist of an individual final project that allows students to demonstrate the skills and concepts developed throughout the semester. Students who are required to complete the final exam must complete the project independently.</w:t>
      </w:r>
    </w:p>
    <w:p w14:paraId="6DFFA888" w14:textId="77777777" w:rsidR="002E660A" w:rsidRPr="002E660A" w:rsidRDefault="002E660A" w:rsidP="002E660A">
      <w:p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Students may be exempt from the final exam if they have three (3) or fewer absences from STEM Success during the semester.</w:t>
      </w:r>
    </w:p>
    <w:p w14:paraId="03F16AD0" w14:textId="77777777" w:rsidR="002E660A" w:rsidRPr="002E660A" w:rsidRDefault="002E660A" w:rsidP="002E660A">
      <w:p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For purposes of final exam exemption:</w:t>
      </w:r>
    </w:p>
    <w:p w14:paraId="5F9B5559" w14:textId="77777777" w:rsidR="002E660A" w:rsidRPr="002E660A" w:rsidRDefault="002E660A" w:rsidP="002E66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Three (3) tardies to class will count as one absence.</w:t>
      </w:r>
    </w:p>
    <w:p w14:paraId="6526227A" w14:textId="77777777" w:rsidR="002E660A" w:rsidRPr="002E660A" w:rsidRDefault="002E660A" w:rsidP="002E66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lastRenderedPageBreak/>
        <w:t>Arriving more than 15 minutes late to class will count as an absence.</w:t>
      </w:r>
    </w:p>
    <w:p w14:paraId="030598C9" w14:textId="77777777" w:rsidR="002E660A" w:rsidRPr="002E660A" w:rsidRDefault="002E660A" w:rsidP="002E66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Leaving class more than 15 minutes early will count as an absence.</w:t>
      </w:r>
    </w:p>
    <w:p w14:paraId="08C3112B" w14:textId="77777777" w:rsidR="002E660A" w:rsidRPr="002E660A" w:rsidRDefault="002E660A" w:rsidP="002E66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Absences due to school-sponsored activities, such as field trips, athletic events, competitions, or other approved school activities, will not count toward the final exam exemption attendance total.</w:t>
      </w:r>
    </w:p>
    <w:p w14:paraId="6A8C8C88" w14:textId="3C62954F" w:rsidR="0084208A" w:rsidRPr="003025CF" w:rsidRDefault="002E660A" w:rsidP="008F34DD">
      <w:pPr>
        <w:spacing w:before="100" w:beforeAutospacing="1" w:after="100" w:afterAutospacing="1" w:line="240" w:lineRule="auto"/>
        <w:rPr>
          <w:rFonts w:ascii="Times New Roman" w:eastAsia="Times New Roman" w:hAnsi="Times New Roman" w:cs="Times New Roman"/>
          <w:kern w:val="0"/>
          <w14:ligatures w14:val="none"/>
        </w:rPr>
      </w:pPr>
      <w:r w:rsidRPr="002E660A">
        <w:rPr>
          <w:rFonts w:ascii="Times New Roman" w:eastAsia="Times New Roman" w:hAnsi="Times New Roman" w:cs="Times New Roman"/>
          <w:kern w:val="0"/>
          <w14:ligatures w14:val="none"/>
        </w:rPr>
        <w:t>Attendance will be calculated according to these guidelines when determining final exam exemption eligibility. Students are responsible for monitoring their attendance and understanding how absences, tardies, late arrivals, and early departures may affect their exemption status.</w:t>
      </w:r>
    </w:p>
    <w:p w14:paraId="1DBF23AE" w14:textId="77777777" w:rsidR="00E2210E" w:rsidRPr="00E2210E" w:rsidRDefault="00E2210E" w:rsidP="00E2210E">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E2210E">
        <w:rPr>
          <w:rFonts w:ascii="Times New Roman" w:eastAsia="Times New Roman" w:hAnsi="Times New Roman" w:cs="Times New Roman"/>
          <w:b/>
          <w:bCs/>
          <w:kern w:val="0"/>
          <w:sz w:val="27"/>
          <w:szCs w:val="27"/>
          <w:u w:val="single"/>
          <w14:ligatures w14:val="none"/>
        </w:rPr>
        <w:t>Classroom Expectations</w:t>
      </w:r>
    </w:p>
    <w:p w14:paraId="48C890DE" w14:textId="77777777" w:rsidR="00E2210E" w:rsidRPr="00E2210E" w:rsidRDefault="00E2210E" w:rsidP="00E2210E">
      <w:p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Students are expected to:</w:t>
      </w:r>
    </w:p>
    <w:p w14:paraId="516A7980"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Come to class prepared with required materials, including a charged Chromebook, calculator, paper, and pencil.</w:t>
      </w:r>
    </w:p>
    <w:p w14:paraId="7CC41011"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Be on time and ready to begin when the tardy bell rings.</w:t>
      </w:r>
    </w:p>
    <w:p w14:paraId="08A963F3"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Participate actively in class discussions, activities, and statistical investigations.</w:t>
      </w:r>
    </w:p>
    <w:p w14:paraId="656C19D9"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Use class time productively and remain focused on the assigned task.</w:t>
      </w:r>
    </w:p>
    <w:p w14:paraId="7F2878FD"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Keep up with assignments throughout the week and ask for help when a concept or assignment is unclear.</w:t>
      </w:r>
    </w:p>
    <w:p w14:paraId="4EB675F9"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Show all necessary work and be able to explain the reasoning used to reach an answer.</w:t>
      </w:r>
    </w:p>
    <w:p w14:paraId="48D8B93C"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Use calculators and technology appropriately as tools for learning and statistical analysis.</w:t>
      </w:r>
    </w:p>
    <w:p w14:paraId="3D46FC3A"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Work cooperatively and respectfully when completing partner or group activities.</w:t>
      </w:r>
    </w:p>
    <w:p w14:paraId="67471735"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Respect classmates, the teacher, classroom materials, and different ideas or approaches.</w:t>
      </w:r>
    </w:p>
    <w:p w14:paraId="2D5239CD"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Complete your own work unless an assignment is specifically designated as collaborative.</w:t>
      </w:r>
    </w:p>
    <w:p w14:paraId="46803661" w14:textId="77777777" w:rsidR="00E2210E" w:rsidRPr="00E2210E" w:rsidRDefault="00E2210E" w:rsidP="00E2210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2210E">
        <w:rPr>
          <w:rFonts w:ascii="Times New Roman" w:eastAsia="Times New Roman" w:hAnsi="Times New Roman" w:cs="Times New Roman"/>
          <w:kern w:val="0"/>
          <w14:ligatures w14:val="none"/>
        </w:rPr>
        <w:t>Take responsibility for missed work following an absence and communicate with the teacher when assistance is needed.</w:t>
      </w:r>
    </w:p>
    <w:p w14:paraId="47F25547" w14:textId="77777777" w:rsidR="003025CF" w:rsidRPr="003025CF" w:rsidRDefault="003025CF" w:rsidP="003025CF">
      <w:pPr>
        <w:spacing w:before="200" w:after="0" w:line="240" w:lineRule="auto"/>
        <w:outlineLvl w:val="1"/>
        <w:rPr>
          <w:rFonts w:ascii="Times New Roman" w:eastAsia="Times New Roman" w:hAnsi="Times New Roman" w:cs="Times New Roman"/>
          <w:b/>
          <w:bCs/>
          <w:kern w:val="0"/>
          <w14:ligatures w14:val="none"/>
        </w:rPr>
      </w:pPr>
      <w:r w:rsidRPr="003025CF">
        <w:rPr>
          <w:rFonts w:ascii="Times New Roman" w:eastAsia="Times New Roman" w:hAnsi="Times New Roman" w:cs="Times New Roman"/>
          <w:b/>
          <w:bCs/>
          <w:kern w:val="0"/>
          <w:u w:val="single"/>
          <w14:ligatures w14:val="none"/>
        </w:rPr>
        <w:t>Materials Needed</w:t>
      </w:r>
    </w:p>
    <w:p w14:paraId="36BE5617"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STEM notebook or binder</w:t>
      </w:r>
    </w:p>
    <w:p w14:paraId="3EF98D44"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Pencils and colored pencils </w:t>
      </w:r>
    </w:p>
    <w:p w14:paraId="06AD4C8A"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Access to Chromebook</w:t>
      </w:r>
    </w:p>
    <w:p w14:paraId="415DEDA6"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Basic project supplies</w:t>
      </w:r>
    </w:p>
    <w:p w14:paraId="4B72D6E4" w14:textId="5754385B"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Colored pencils and Chromebook</w:t>
      </w:r>
      <w:r>
        <w:rPr>
          <w:rFonts w:ascii="Times New Roman" w:eastAsia="Times New Roman" w:hAnsi="Times New Roman" w:cs="Times New Roman"/>
          <w:kern w:val="0"/>
          <w14:ligatures w14:val="none"/>
        </w:rPr>
        <w:t>s</w:t>
      </w:r>
      <w:r w:rsidRPr="003025CF">
        <w:rPr>
          <w:rFonts w:ascii="Times New Roman" w:eastAsia="Times New Roman" w:hAnsi="Times New Roman" w:cs="Times New Roman"/>
          <w:kern w:val="0"/>
          <w14:ligatures w14:val="none"/>
        </w:rPr>
        <w:t xml:space="preserve"> will be provided in class.  You may provide your own if you do not wish to share.  </w:t>
      </w:r>
    </w:p>
    <w:p w14:paraId="0FAABDA6"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Most project supplies will be provided in class, except for supplies for the rollercoaster project.   </w:t>
      </w:r>
    </w:p>
    <w:p w14:paraId="243A5476" w14:textId="77777777" w:rsidR="003025CF" w:rsidRPr="003025CF" w:rsidRDefault="003025CF" w:rsidP="003025CF">
      <w:pPr>
        <w:spacing w:before="200" w:after="0" w:line="240" w:lineRule="auto"/>
        <w:outlineLvl w:val="1"/>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Classroom Expectations</w:t>
      </w:r>
    </w:p>
    <w:p w14:paraId="6CC6ED75"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Be respectful of classmates, tools, and materials.</w:t>
      </w:r>
    </w:p>
    <w:p w14:paraId="2690A35B"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Participate actively in all group activities and discussions.</w:t>
      </w:r>
    </w:p>
    <w:p w14:paraId="15D7ABA9"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Follow all safety guidelines and instructions.</w:t>
      </w:r>
    </w:p>
    <w:p w14:paraId="0DE11E75"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Turn in all assignments and projects on time.</w:t>
      </w:r>
    </w:p>
    <w:p w14:paraId="105A1A7D" w14:textId="77777777" w:rsidR="003025CF" w:rsidRPr="003025CF" w:rsidRDefault="003025CF" w:rsidP="003025CF">
      <w:pPr>
        <w:spacing w:after="20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 Ask questions, take risks, and be creative!</w:t>
      </w:r>
    </w:p>
    <w:p w14:paraId="6BB6F8C9" w14:textId="77777777" w:rsidR="003025CF" w:rsidRPr="003025CF" w:rsidRDefault="003025CF" w:rsidP="003025CF">
      <w:pPr>
        <w:spacing w:after="200" w:line="240" w:lineRule="auto"/>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ACADEMIC HONESTY</w:t>
      </w:r>
    </w:p>
    <w:p w14:paraId="65732CE1" w14:textId="77777777" w:rsidR="003025CF" w:rsidRPr="003025CF" w:rsidRDefault="003025CF" w:rsidP="003025CF">
      <w:pPr>
        <w:shd w:val="clear" w:color="auto" w:fill="FFFFFF"/>
        <w:spacing w:after="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lastRenderedPageBreak/>
        <w:t>The teacher expects all students to refrain from acts of academic misconduct including but not limited to: </w:t>
      </w:r>
    </w:p>
    <w:p w14:paraId="0E8DA94E" w14:textId="77777777" w:rsidR="003025CF" w:rsidRPr="003025CF" w:rsidRDefault="003025CF" w:rsidP="003025CF">
      <w:pPr>
        <w:numPr>
          <w:ilvl w:val="0"/>
          <w:numId w:val="3"/>
        </w:numPr>
        <w:shd w:val="clear" w:color="auto" w:fill="FFFFFF"/>
        <w:spacing w:before="96" w:after="96"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According to Harbrace Handbook, 15 Edition:</w:t>
      </w:r>
    </w:p>
    <w:p w14:paraId="6BA4C896" w14:textId="77777777" w:rsidR="003025CF" w:rsidRPr="003025CF" w:rsidRDefault="003025CF" w:rsidP="003025CF">
      <w:pPr>
        <w:numPr>
          <w:ilvl w:val="1"/>
          <w:numId w:val="4"/>
        </w:numPr>
        <w:shd w:val="clear" w:color="auto" w:fill="FFFFFF"/>
        <w:spacing w:before="96"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Plagiarism is defined as “presenting someone else’s ideas, research, or opinions as your own without proper documentation, even if it has been rephrased.”</w:t>
      </w:r>
    </w:p>
    <w:p w14:paraId="2BB005A0" w14:textId="77777777" w:rsidR="003025CF" w:rsidRPr="003025CF" w:rsidRDefault="003025CF" w:rsidP="003025CF">
      <w:pPr>
        <w:numPr>
          <w:ilvl w:val="1"/>
          <w:numId w:val="5"/>
        </w:numPr>
        <w:shd w:val="clear" w:color="auto" w:fill="FFFFFF"/>
        <w:spacing w:after="96"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This includes but is not limited to:</w:t>
      </w:r>
    </w:p>
    <w:p w14:paraId="1AD48A98" w14:textId="77777777" w:rsidR="003025CF" w:rsidRPr="003025CF" w:rsidRDefault="003025CF" w:rsidP="003025CF">
      <w:pPr>
        <w:numPr>
          <w:ilvl w:val="2"/>
          <w:numId w:val="3"/>
        </w:numPr>
        <w:shd w:val="clear" w:color="auto" w:fill="FFFFFF"/>
        <w:spacing w:before="96"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Copying verbatim all or part of another’s written work;</w:t>
      </w:r>
    </w:p>
    <w:p w14:paraId="66D596EC" w14:textId="77777777" w:rsidR="003025CF" w:rsidRPr="003025CF" w:rsidRDefault="003025CF" w:rsidP="003025CF">
      <w:pPr>
        <w:numPr>
          <w:ilvl w:val="2"/>
          <w:numId w:val="3"/>
        </w:numPr>
        <w:shd w:val="clear" w:color="auto" w:fill="FFFFFF"/>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Using phrases, figures, or illustrations without citing the source;</w:t>
      </w:r>
    </w:p>
    <w:p w14:paraId="2B0BD44C" w14:textId="77777777" w:rsidR="003025CF" w:rsidRPr="003025CF" w:rsidRDefault="003025CF" w:rsidP="003025CF">
      <w:pPr>
        <w:numPr>
          <w:ilvl w:val="2"/>
          <w:numId w:val="3"/>
        </w:numPr>
        <w:shd w:val="clear" w:color="auto" w:fill="FFFFFF"/>
        <w:spacing w:after="0"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Paraphrasing ideas, conclusions, or research without using the source;</w:t>
      </w:r>
    </w:p>
    <w:p w14:paraId="7FDC250C" w14:textId="77777777" w:rsidR="003025CF" w:rsidRPr="003025CF" w:rsidRDefault="003025CF" w:rsidP="003025CF">
      <w:pPr>
        <w:numPr>
          <w:ilvl w:val="2"/>
          <w:numId w:val="3"/>
        </w:numPr>
        <w:shd w:val="clear" w:color="auto" w:fill="FFFFFF"/>
        <w:spacing w:after="96"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Using all or part of a literary plot, poem, or film without attributing the work to it’s creator. </w:t>
      </w:r>
    </w:p>
    <w:p w14:paraId="3B863B77" w14:textId="77777777" w:rsidR="003025CF" w:rsidRPr="003025CF" w:rsidRDefault="003025CF" w:rsidP="003025CF">
      <w:pPr>
        <w:numPr>
          <w:ilvl w:val="0"/>
          <w:numId w:val="3"/>
        </w:numPr>
        <w:shd w:val="clear" w:color="auto" w:fill="FFFFFF"/>
        <w:spacing w:before="96" w:after="96"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Cheating - construed as attempting to deceive or mislead which includes, but is not limited to the following:</w:t>
      </w:r>
    </w:p>
    <w:p w14:paraId="27A412AF" w14:textId="77777777" w:rsidR="003025CF" w:rsidRPr="003025CF" w:rsidRDefault="003025CF" w:rsidP="003025CF">
      <w:pPr>
        <w:numPr>
          <w:ilvl w:val="1"/>
          <w:numId w:val="6"/>
        </w:numPr>
        <w:shd w:val="clear" w:color="auto" w:fill="FFFFFF"/>
        <w:spacing w:before="96"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Utilizing old tests, projects, notes or written papers that are not your own to be turned in.</w:t>
      </w:r>
    </w:p>
    <w:p w14:paraId="5C6D7DDE" w14:textId="77777777" w:rsidR="003025CF" w:rsidRPr="003025CF" w:rsidRDefault="003025CF" w:rsidP="003025CF">
      <w:pPr>
        <w:numPr>
          <w:ilvl w:val="1"/>
          <w:numId w:val="7"/>
        </w:numPr>
        <w:shd w:val="clear" w:color="auto" w:fill="FFFFFF"/>
        <w:spacing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Providing unauthorized information to a fellow student about exam content.</w:t>
      </w:r>
    </w:p>
    <w:p w14:paraId="6F8293A0" w14:textId="77777777" w:rsidR="003025CF" w:rsidRPr="003025CF" w:rsidRDefault="003025CF" w:rsidP="003025CF">
      <w:pPr>
        <w:numPr>
          <w:ilvl w:val="1"/>
          <w:numId w:val="8"/>
        </w:numPr>
        <w:shd w:val="clear" w:color="auto" w:fill="FFFFFF"/>
        <w:spacing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Receiving unauthorized aid from any source with quizzes, examinations, or other assignments. </w:t>
      </w:r>
    </w:p>
    <w:p w14:paraId="7F664321" w14:textId="77777777" w:rsidR="003025CF" w:rsidRPr="003025CF" w:rsidRDefault="003025CF" w:rsidP="003025CF">
      <w:pPr>
        <w:numPr>
          <w:ilvl w:val="1"/>
          <w:numId w:val="9"/>
        </w:numPr>
        <w:shd w:val="clear" w:color="auto" w:fill="FFFFFF"/>
        <w:spacing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Seeking information in an unacceptable manner during/preceding an exam or other assigned work (cheat sheet, verbal exchange, looking at another person’s paper or electronic device, utilizing headphones, using textbook when the test/quiz is not an open book test/quiz, using textbook test bank etc.).</w:t>
      </w:r>
    </w:p>
    <w:p w14:paraId="112A394F" w14:textId="77777777" w:rsidR="003025CF" w:rsidRPr="003025CF" w:rsidRDefault="003025CF" w:rsidP="003025CF">
      <w:pPr>
        <w:numPr>
          <w:ilvl w:val="1"/>
          <w:numId w:val="10"/>
        </w:numPr>
        <w:shd w:val="clear" w:color="auto" w:fill="FFFFFF"/>
        <w:spacing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Consulting with a classmate or others when taking a computerized test.</w:t>
      </w:r>
    </w:p>
    <w:p w14:paraId="1BE549F8" w14:textId="77777777" w:rsidR="003025CF" w:rsidRPr="003025CF" w:rsidRDefault="003025CF" w:rsidP="003025CF">
      <w:pPr>
        <w:numPr>
          <w:ilvl w:val="1"/>
          <w:numId w:val="11"/>
        </w:numPr>
        <w:shd w:val="clear" w:color="auto" w:fill="FFFFFF"/>
        <w:spacing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Disregarding other specific policies and procedures outlined for a particular class.</w:t>
      </w:r>
    </w:p>
    <w:p w14:paraId="46536066" w14:textId="77777777" w:rsidR="003025CF" w:rsidRPr="003025CF" w:rsidRDefault="003025CF" w:rsidP="003025CF">
      <w:pPr>
        <w:numPr>
          <w:ilvl w:val="1"/>
          <w:numId w:val="12"/>
        </w:numPr>
        <w:shd w:val="clear" w:color="auto" w:fill="FFFFFF"/>
        <w:spacing w:after="0"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Utilizing unapproved technology/electronic equipment during testing (i.e.: mobile devices such as cell phones, smart devices, ChatGPT, etc.).</w:t>
      </w:r>
    </w:p>
    <w:p w14:paraId="07A5F077" w14:textId="77777777" w:rsidR="003025CF" w:rsidRPr="003025CF" w:rsidRDefault="003025CF" w:rsidP="003025CF">
      <w:pPr>
        <w:numPr>
          <w:ilvl w:val="1"/>
          <w:numId w:val="13"/>
        </w:numPr>
        <w:shd w:val="clear" w:color="auto" w:fill="FFFFFF"/>
        <w:spacing w:after="96" w:line="240" w:lineRule="auto"/>
        <w:ind w:left="1440" w:hanging="360"/>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Using the same Internet Protocol network address (IP address) as another student for testing without approval from the course faculty.</w:t>
      </w:r>
    </w:p>
    <w:p w14:paraId="0406BCAE" w14:textId="77777777" w:rsidR="003025CF" w:rsidRPr="003025CF" w:rsidRDefault="003025CF" w:rsidP="003025CF">
      <w:pPr>
        <w:numPr>
          <w:ilvl w:val="0"/>
          <w:numId w:val="3"/>
        </w:numPr>
        <w:shd w:val="clear" w:color="auto" w:fill="FFFFFF"/>
        <w:spacing w:before="96" w:after="96" w:line="240" w:lineRule="auto"/>
        <w:textAlignment w:val="baseline"/>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The use of any generative artificial intelligence (AI) tool must be cited for any assignment where it has been used and may not be used unless specifically allowed by your instructor.  Please see your teacher if you have questions.</w:t>
      </w:r>
    </w:p>
    <w:p w14:paraId="11812293" w14:textId="77777777" w:rsidR="003025CF" w:rsidRPr="003025CF" w:rsidRDefault="003025CF" w:rsidP="003025CF">
      <w:pPr>
        <w:shd w:val="clear" w:color="auto" w:fill="FFFFFF"/>
        <w:spacing w:before="96" w:after="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Academic Dishonesty Consequences: Students who are found guilty have the option of either redoing the assignment within a specified time-period and accepting a letter drop in grade or taking a zero on the assignment.  </w:t>
      </w:r>
    </w:p>
    <w:p w14:paraId="22182032" w14:textId="77777777" w:rsidR="003025CF" w:rsidRPr="003025CF" w:rsidRDefault="003025CF" w:rsidP="003025CF">
      <w:pPr>
        <w:shd w:val="clear" w:color="auto" w:fill="FFFFFF"/>
        <w:spacing w:after="0" w:line="240" w:lineRule="auto"/>
        <w:rPr>
          <w:rFonts w:ascii="Times New Roman" w:eastAsia="Times New Roman" w:hAnsi="Times New Roman" w:cs="Times New Roman"/>
          <w:kern w:val="0"/>
          <w14:ligatures w14:val="none"/>
        </w:rPr>
      </w:pPr>
    </w:p>
    <w:p w14:paraId="1297D9E3" w14:textId="77777777" w:rsidR="003025CF" w:rsidRPr="003025CF" w:rsidRDefault="003025CF" w:rsidP="003025CF">
      <w:pPr>
        <w:shd w:val="clear" w:color="auto" w:fill="FFFFFF"/>
        <w:spacing w:after="0" w:line="240" w:lineRule="auto"/>
        <w:rPr>
          <w:rFonts w:ascii="Times New Roman" w:eastAsia="Times New Roman" w:hAnsi="Times New Roman" w:cs="Times New Roman"/>
          <w:b/>
          <w:bCs/>
          <w:kern w:val="0"/>
          <w:u w:val="single"/>
          <w14:ligatures w14:val="none"/>
        </w:rPr>
      </w:pPr>
      <w:r w:rsidRPr="003025CF">
        <w:rPr>
          <w:rFonts w:ascii="Times New Roman" w:eastAsia="Times New Roman" w:hAnsi="Times New Roman" w:cs="Times New Roman"/>
          <w:b/>
          <w:bCs/>
          <w:kern w:val="0"/>
          <w:u w:val="single"/>
          <w14:ligatures w14:val="none"/>
        </w:rPr>
        <w:t>RELIGION IN THE CLASSROOM</w:t>
      </w:r>
    </w:p>
    <w:p w14:paraId="668E8406" w14:textId="77777777" w:rsidR="003025CF" w:rsidRPr="003025CF" w:rsidRDefault="003025CF" w:rsidP="003025CF">
      <w:pPr>
        <w:shd w:val="clear" w:color="auto" w:fill="FFFFFF"/>
        <w:spacing w:after="0" w:line="240" w:lineRule="auto"/>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The board affirms that it is essential that the teaching about religion – and not of a religion be conducted in a factual, objective and respectful manner in accordance with the following guidelines: </w:t>
      </w:r>
    </w:p>
    <w:p w14:paraId="046BBA9E" w14:textId="77777777" w:rsidR="003025CF" w:rsidRPr="003025CF" w:rsidRDefault="003025CF" w:rsidP="003025CF">
      <w:pPr>
        <w:spacing w:after="200" w:line="240" w:lineRule="auto"/>
        <w:ind w:firstLine="720"/>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Cocke County Board Policy 4.804:</w:t>
      </w:r>
    </w:p>
    <w:p w14:paraId="33E2EA1C" w14:textId="77777777" w:rsidR="003025CF" w:rsidRPr="003025CF" w:rsidRDefault="003025CF" w:rsidP="003025CF">
      <w:pPr>
        <w:spacing w:after="200" w:line="240" w:lineRule="auto"/>
        <w:ind w:firstLine="720"/>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Educational content which consists of religious themes shall be presented in a factual, objective, and respectful manner in accordance with the following guidelines:</w:t>
      </w:r>
    </w:p>
    <w:p w14:paraId="233BFC2E" w14:textId="77777777" w:rsidR="003025CF" w:rsidRPr="003025CF" w:rsidRDefault="003025CF" w:rsidP="003025CF">
      <w:pPr>
        <w:spacing w:after="200" w:line="240" w:lineRule="auto"/>
        <w:ind w:left="720" w:firstLine="720"/>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1. Religious themes may be a part of the curriculum for school-sponsored activities and programs provided it is essential to the learning experience in the various fields of study and is presented objectively.</w:t>
      </w:r>
    </w:p>
    <w:p w14:paraId="4F46398A" w14:textId="77777777" w:rsidR="003025CF" w:rsidRPr="003025CF" w:rsidRDefault="003025CF" w:rsidP="003025CF">
      <w:pPr>
        <w:spacing w:after="200" w:line="240" w:lineRule="auto"/>
        <w:ind w:left="720" w:firstLine="720"/>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2. The inclusion of religion shall be for educational purposes only.</w:t>
      </w:r>
    </w:p>
    <w:p w14:paraId="541A5240" w14:textId="77777777" w:rsidR="003025CF" w:rsidRPr="003025CF" w:rsidRDefault="003025CF" w:rsidP="003025CF">
      <w:pPr>
        <w:spacing w:after="200" w:line="240" w:lineRule="auto"/>
        <w:ind w:left="720" w:firstLine="720"/>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t>3. The emphasis on religious themes should be only as extensive as necessary for a balanced and comprehensive study of the curriculum. Such studies shall never be used to proselytize, establish, foster, or demean any particular religion, religious tenets, or beliefs.</w:t>
      </w:r>
    </w:p>
    <w:p w14:paraId="10D24967" w14:textId="77777777" w:rsidR="003025CF" w:rsidRPr="003025CF" w:rsidRDefault="003025CF" w:rsidP="003025CF">
      <w:pPr>
        <w:spacing w:after="200" w:line="240" w:lineRule="auto"/>
        <w:ind w:left="720" w:firstLine="720"/>
        <w:rPr>
          <w:rFonts w:ascii="Times New Roman" w:eastAsia="Times New Roman" w:hAnsi="Times New Roman" w:cs="Times New Roman"/>
          <w:kern w:val="0"/>
          <w14:ligatures w14:val="none"/>
        </w:rPr>
      </w:pPr>
      <w:r w:rsidRPr="003025CF">
        <w:rPr>
          <w:rFonts w:ascii="Times New Roman" w:eastAsia="Times New Roman" w:hAnsi="Times New Roman" w:cs="Times New Roman"/>
          <w:kern w:val="0"/>
          <w14:ligatures w14:val="none"/>
        </w:rPr>
        <w:lastRenderedPageBreak/>
        <w:t>4. Student-initiated expressions to questions or assignments which reflect their beliefs or non-beliefs about a religious theme shall be accommodated.</w:t>
      </w:r>
    </w:p>
    <w:p w14:paraId="7160192F" w14:textId="6E56BA53" w:rsidR="00632626" w:rsidRDefault="003025CF" w:rsidP="003025CF">
      <w:r w:rsidRPr="003025CF">
        <w:rPr>
          <w:rFonts w:ascii="Times New Roman" w:eastAsia="Times New Roman" w:hAnsi="Times New Roman" w:cs="Times New Roman"/>
          <w:kern w:val="0"/>
          <w14:ligatures w14:val="none"/>
        </w:rPr>
        <w:br/>
      </w:r>
      <w:r w:rsidRPr="003025CF">
        <w:rPr>
          <w:rFonts w:ascii="Times New Roman" w:eastAsia="Times New Roman" w:hAnsi="Times New Roman" w:cs="Times New Roman"/>
          <w:kern w:val="0"/>
          <w14:ligatures w14:val="none"/>
        </w:rPr>
        <w:br/>
      </w:r>
    </w:p>
    <w:sectPr w:rsidR="00632626" w:rsidSect="003025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F03AB"/>
    <w:multiLevelType w:val="multilevel"/>
    <w:tmpl w:val="E570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832E7"/>
    <w:multiLevelType w:val="multilevel"/>
    <w:tmpl w:val="1922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E6CB0"/>
    <w:multiLevelType w:val="multilevel"/>
    <w:tmpl w:val="A814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B7E92"/>
    <w:multiLevelType w:val="multilevel"/>
    <w:tmpl w:val="0E4E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DD3D1F"/>
    <w:multiLevelType w:val="multilevel"/>
    <w:tmpl w:val="21D2B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2805684">
    <w:abstractNumId w:val="2"/>
  </w:num>
  <w:num w:numId="2" w16cid:durableId="740368511">
    <w:abstractNumId w:val="3"/>
  </w:num>
  <w:num w:numId="3" w16cid:durableId="313413568">
    <w:abstractNumId w:val="4"/>
  </w:num>
  <w:num w:numId="4" w16cid:durableId="1013999235">
    <w:abstractNumId w:val="4"/>
    <w:lvlOverride w:ilvl="1">
      <w:lvl w:ilvl="1">
        <w:numFmt w:val="lowerLetter"/>
        <w:lvlText w:val="%2."/>
        <w:lvlJc w:val="left"/>
      </w:lvl>
    </w:lvlOverride>
  </w:num>
  <w:num w:numId="5" w16cid:durableId="816190801">
    <w:abstractNumId w:val="4"/>
    <w:lvlOverride w:ilvl="1">
      <w:lvl w:ilvl="1">
        <w:numFmt w:val="lowerLetter"/>
        <w:lvlText w:val="%2."/>
        <w:lvlJc w:val="left"/>
      </w:lvl>
    </w:lvlOverride>
  </w:num>
  <w:num w:numId="6" w16cid:durableId="1691567788">
    <w:abstractNumId w:val="4"/>
    <w:lvlOverride w:ilvl="1">
      <w:lvl w:ilvl="1">
        <w:numFmt w:val="lowerLetter"/>
        <w:lvlText w:val="%2."/>
        <w:lvlJc w:val="left"/>
      </w:lvl>
    </w:lvlOverride>
  </w:num>
  <w:num w:numId="7" w16cid:durableId="109276953">
    <w:abstractNumId w:val="4"/>
    <w:lvlOverride w:ilvl="1">
      <w:lvl w:ilvl="1">
        <w:numFmt w:val="lowerLetter"/>
        <w:lvlText w:val="%2."/>
        <w:lvlJc w:val="left"/>
      </w:lvl>
    </w:lvlOverride>
  </w:num>
  <w:num w:numId="8" w16cid:durableId="1682778711">
    <w:abstractNumId w:val="4"/>
    <w:lvlOverride w:ilvl="1">
      <w:lvl w:ilvl="1">
        <w:numFmt w:val="lowerLetter"/>
        <w:lvlText w:val="%2."/>
        <w:lvlJc w:val="left"/>
      </w:lvl>
    </w:lvlOverride>
  </w:num>
  <w:num w:numId="9" w16cid:durableId="793138318">
    <w:abstractNumId w:val="4"/>
    <w:lvlOverride w:ilvl="1">
      <w:lvl w:ilvl="1">
        <w:numFmt w:val="lowerLetter"/>
        <w:lvlText w:val="%2."/>
        <w:lvlJc w:val="left"/>
      </w:lvl>
    </w:lvlOverride>
  </w:num>
  <w:num w:numId="10" w16cid:durableId="955988203">
    <w:abstractNumId w:val="4"/>
    <w:lvlOverride w:ilvl="1">
      <w:lvl w:ilvl="1">
        <w:numFmt w:val="lowerLetter"/>
        <w:lvlText w:val="%2."/>
        <w:lvlJc w:val="left"/>
      </w:lvl>
    </w:lvlOverride>
  </w:num>
  <w:num w:numId="11" w16cid:durableId="1507132134">
    <w:abstractNumId w:val="4"/>
    <w:lvlOverride w:ilvl="1">
      <w:lvl w:ilvl="1">
        <w:numFmt w:val="lowerLetter"/>
        <w:lvlText w:val="%2."/>
        <w:lvlJc w:val="left"/>
      </w:lvl>
    </w:lvlOverride>
  </w:num>
  <w:num w:numId="12" w16cid:durableId="1417821825">
    <w:abstractNumId w:val="4"/>
    <w:lvlOverride w:ilvl="1">
      <w:lvl w:ilvl="1">
        <w:numFmt w:val="lowerLetter"/>
        <w:lvlText w:val="%2."/>
        <w:lvlJc w:val="left"/>
      </w:lvl>
    </w:lvlOverride>
  </w:num>
  <w:num w:numId="13" w16cid:durableId="529220141">
    <w:abstractNumId w:val="4"/>
    <w:lvlOverride w:ilvl="1">
      <w:lvl w:ilvl="1">
        <w:numFmt w:val="lowerLetter"/>
        <w:lvlText w:val="%2."/>
        <w:lvlJc w:val="left"/>
      </w:lvl>
    </w:lvlOverride>
  </w:num>
  <w:num w:numId="14" w16cid:durableId="1958369684">
    <w:abstractNumId w:val="0"/>
  </w:num>
  <w:num w:numId="15" w16cid:durableId="522283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5CF"/>
    <w:rsid w:val="000253C1"/>
    <w:rsid w:val="002A62C1"/>
    <w:rsid w:val="002E660A"/>
    <w:rsid w:val="003025CF"/>
    <w:rsid w:val="00632626"/>
    <w:rsid w:val="007F6DBF"/>
    <w:rsid w:val="0084208A"/>
    <w:rsid w:val="008B2D99"/>
    <w:rsid w:val="008F34DD"/>
    <w:rsid w:val="00B75113"/>
    <w:rsid w:val="00E221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2308"/>
  <w15:chartTrackingRefBased/>
  <w15:docId w15:val="{D920CD7F-992D-4A27-B594-C4F0A3C2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5CF"/>
    <w:rPr>
      <w:rFonts w:eastAsiaTheme="majorEastAsia" w:cstheme="majorBidi"/>
      <w:color w:val="272727" w:themeColor="text1" w:themeTint="D8"/>
    </w:rPr>
  </w:style>
  <w:style w:type="paragraph" w:styleId="Title">
    <w:name w:val="Title"/>
    <w:basedOn w:val="Normal"/>
    <w:next w:val="Normal"/>
    <w:link w:val="TitleChar"/>
    <w:uiPriority w:val="10"/>
    <w:qFormat/>
    <w:rsid w:val="00302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5CF"/>
    <w:pPr>
      <w:spacing w:before="160"/>
      <w:jc w:val="center"/>
    </w:pPr>
    <w:rPr>
      <w:i/>
      <w:iCs/>
      <w:color w:val="404040" w:themeColor="text1" w:themeTint="BF"/>
    </w:rPr>
  </w:style>
  <w:style w:type="character" w:customStyle="1" w:styleId="QuoteChar">
    <w:name w:val="Quote Char"/>
    <w:basedOn w:val="DefaultParagraphFont"/>
    <w:link w:val="Quote"/>
    <w:uiPriority w:val="29"/>
    <w:rsid w:val="003025CF"/>
    <w:rPr>
      <w:i/>
      <w:iCs/>
      <w:color w:val="404040" w:themeColor="text1" w:themeTint="BF"/>
    </w:rPr>
  </w:style>
  <w:style w:type="paragraph" w:styleId="ListParagraph">
    <w:name w:val="List Paragraph"/>
    <w:basedOn w:val="Normal"/>
    <w:uiPriority w:val="34"/>
    <w:qFormat/>
    <w:rsid w:val="003025CF"/>
    <w:pPr>
      <w:ind w:left="720"/>
      <w:contextualSpacing/>
    </w:pPr>
  </w:style>
  <w:style w:type="character" w:styleId="IntenseEmphasis">
    <w:name w:val="Intense Emphasis"/>
    <w:basedOn w:val="DefaultParagraphFont"/>
    <w:uiPriority w:val="21"/>
    <w:qFormat/>
    <w:rsid w:val="003025CF"/>
    <w:rPr>
      <w:i/>
      <w:iCs/>
      <w:color w:val="0F4761" w:themeColor="accent1" w:themeShade="BF"/>
    </w:rPr>
  </w:style>
  <w:style w:type="paragraph" w:styleId="IntenseQuote">
    <w:name w:val="Intense Quote"/>
    <w:basedOn w:val="Normal"/>
    <w:next w:val="Normal"/>
    <w:link w:val="IntenseQuoteChar"/>
    <w:uiPriority w:val="30"/>
    <w:qFormat/>
    <w:rsid w:val="00302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5CF"/>
    <w:rPr>
      <w:i/>
      <w:iCs/>
      <w:color w:val="0F4761" w:themeColor="accent1" w:themeShade="BF"/>
    </w:rPr>
  </w:style>
  <w:style w:type="character" w:styleId="IntenseReference">
    <w:name w:val="Intense Reference"/>
    <w:basedOn w:val="DefaultParagraphFont"/>
    <w:uiPriority w:val="32"/>
    <w:qFormat/>
    <w:rsid w:val="003025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1529</Words>
  <Characters>8948</Characters>
  <Application>Microsoft Office Word</Application>
  <DocSecurity>0</DocSecurity>
  <Lines>165</Lines>
  <Paragraphs>119</Paragraphs>
  <ScaleCrop>false</ScaleCrop>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Williamson</dc:creator>
  <cp:keywords/>
  <dc:description/>
  <cp:lastModifiedBy>Tina Williamson</cp:lastModifiedBy>
  <cp:revision>7</cp:revision>
  <cp:lastPrinted>2026-08-09T21:48:00Z</cp:lastPrinted>
  <dcterms:created xsi:type="dcterms:W3CDTF">2026-08-09T17:02:00Z</dcterms:created>
  <dcterms:modified xsi:type="dcterms:W3CDTF">2026-08-09T21:48:00Z</dcterms:modified>
</cp:coreProperties>
</file>