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Class Syllabus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2580"/>
      </w:tblGrid>
      <w:tr w:rsidR="00433052" w:rsidRPr="00433052" w:rsidTr="00433052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Instructor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Coach Hall</w:t>
            </w:r>
          </w:p>
        </w:tc>
      </w:tr>
      <w:tr w:rsidR="00433052" w:rsidRPr="00433052" w:rsidTr="00433052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Subject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Science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Biology </w:t>
            </w:r>
          </w:p>
        </w:tc>
      </w:tr>
      <w:tr w:rsidR="00433052" w:rsidRPr="00433052" w:rsidTr="00433052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/10th</w:t>
            </w:r>
          </w:p>
        </w:tc>
      </w:tr>
      <w:tr w:rsidR="00433052" w:rsidRPr="00433052" w:rsidTr="00433052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33052" w:rsidRPr="00433052" w:rsidRDefault="00433052" w:rsidP="00433052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sz w:val="24"/>
                <w:szCs w:val="24"/>
              </w:rPr>
              <w:t>Cosby HS</w:t>
            </w:r>
          </w:p>
        </w:tc>
      </w:tr>
    </w:tbl>
    <w:p w:rsidR="00433052" w:rsidRPr="00433052" w:rsidRDefault="00433052" w:rsidP="00433052">
      <w:pPr>
        <w:shd w:val="clear" w:color="auto" w:fill="FFFFFF"/>
        <w:spacing w:before="180" w:after="24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br/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Expectations &amp; Standards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p w:rsidR="00433052" w:rsidRPr="00433052" w:rsidRDefault="00433052" w:rsidP="004330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Goals: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acquire and build knowledge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improve daily, monthly, and yearly.</w:t>
      </w:r>
    </w:p>
    <w:p w:rsidR="00433052" w:rsidRPr="00433052" w:rsidRDefault="00433052" w:rsidP="004330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Behavior: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dress appropriately.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treat each other appropriately.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Students' behavior should be equivalent to grade level.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must maintain a clean room.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No cell phones. Per Tennessee Law cell phones are to be turned off and put away.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must abide by all rules and guidelines expected by Cosby HS</w:t>
      </w:r>
    </w:p>
    <w:p w:rsidR="00433052" w:rsidRPr="00433052" w:rsidRDefault="00433052" w:rsidP="004330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In this class there are two requirements for success:</w:t>
      </w:r>
    </w:p>
    <w:p w:rsidR="00433052" w:rsidRPr="00433052" w:rsidRDefault="00433052" w:rsidP="0043305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Students put forth their absolute best effort.</w:t>
      </w:r>
    </w:p>
    <w:p w:rsidR="00433052" w:rsidRPr="00433052" w:rsidRDefault="00433052" w:rsidP="00E721F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Treat every student with respect.</w:t>
      </w:r>
      <w:bookmarkStart w:id="0" w:name="_GoBack"/>
      <w:bookmarkEnd w:id="0"/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Plagiarism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p w:rsidR="00433052" w:rsidRPr="00433052" w:rsidRDefault="00433052" w:rsidP="004022EC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 xml:space="preserve">According to </w:t>
      </w:r>
      <w:proofErr w:type="spellStart"/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Harbrace</w:t>
      </w:r>
      <w:proofErr w:type="spellEnd"/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 xml:space="preserve"> Handbook, 15th edition: Plagiarism is defined as “presenting someone else’s ideas, research, or opinions as your own without proper documentation, even if it has been rephrased.”</w:t>
      </w:r>
    </w:p>
    <w:p w:rsidR="00433052" w:rsidRPr="00433052" w:rsidRDefault="00433052" w:rsidP="004330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lastRenderedPageBreak/>
        <w:t>This includes but is not limited to:</w:t>
      </w: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Copying verbatim all or part of another’s written work;</w:t>
      </w: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Using phrases, figures, or illustrations without citing the source;</w:t>
      </w: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Paraphrasing ideas, conclusions, or research without citing the source;</w:t>
      </w: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Using all or part of a literary plot, poem, or film without attributing the work to its creator.</w:t>
      </w:r>
    </w:p>
    <w:p w:rsidR="00433052" w:rsidRPr="00433052" w:rsidRDefault="00433052" w:rsidP="0043305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Consequences of Plagiarism</w:t>
      </w:r>
    </w:p>
    <w:p w:rsidR="00433052" w:rsidRPr="00433052" w:rsidRDefault="00433052" w:rsidP="00433052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Plagiarism is a form of stealing and academic fraud. Students who are found guilty of plagiarism have the option of either redoing the assignment within a specified time period and accept a letter drop or taking a zero on the assignment. Parents are to be involved in making this decision.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Religion in the Classroom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</w:t>
      </w:r>
    </w:p>
    <w:p w:rsidR="00433052" w:rsidRPr="00433052" w:rsidRDefault="00433052" w:rsidP="0043305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The Board affirms that it is essential that the teaching about religion - and not of a religion be conducted in a factual, objective, and respectful manner in accordance with the following guidelines:</w:t>
      </w:r>
    </w:p>
    <w:p w:rsidR="00433052" w:rsidRPr="00433052" w:rsidRDefault="00433052" w:rsidP="004330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   Religious themes may be a part of the curriculum for school-sponsored activities and programs provided it is essential to the learning experience in the various fields of study and is presented objectively;</w:t>
      </w:r>
    </w:p>
    <w:p w:rsidR="00433052" w:rsidRPr="00433052" w:rsidRDefault="00433052" w:rsidP="004330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   The inclusion of religion shall be</w:t>
      </w:r>
      <w:r w:rsidR="00E721F9">
        <w:rPr>
          <w:rFonts w:ascii="Helvetica" w:eastAsia="Times New Roman" w:hAnsi="Helvetica" w:cs="Helvetica"/>
          <w:color w:val="273540"/>
          <w:sz w:val="24"/>
          <w:szCs w:val="24"/>
        </w:rPr>
        <w:t xml:space="preserve"> for educational purposes only;</w:t>
      </w:r>
    </w:p>
    <w:p w:rsidR="00433052" w:rsidRPr="00433052" w:rsidRDefault="00433052" w:rsidP="004330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   The emphasis on religious themes should be only as extensive as necessary for a balanced and comprehensive study of the curriculum. Such studies shall never be used to proselytize, establish, foster, or demean any particular religion, re</w:t>
      </w:r>
      <w:r w:rsidR="00E721F9">
        <w:rPr>
          <w:rFonts w:ascii="Helvetica" w:eastAsia="Times New Roman" w:hAnsi="Helvetica" w:cs="Helvetica"/>
          <w:color w:val="273540"/>
          <w:sz w:val="24"/>
          <w:szCs w:val="24"/>
        </w:rPr>
        <w:t>ligious tenets, or beliefs;</w:t>
      </w:r>
    </w:p>
    <w:p w:rsidR="00433052" w:rsidRPr="00433052" w:rsidRDefault="00433052" w:rsidP="004330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73540"/>
          <w:sz w:val="24"/>
          <w:szCs w:val="24"/>
        </w:rPr>
      </w:pPr>
      <w:r w:rsidRPr="00433052">
        <w:rPr>
          <w:rFonts w:ascii="Helvetica" w:eastAsia="Times New Roman" w:hAnsi="Helvetica" w:cs="Helvetica"/>
          <w:color w:val="273540"/>
          <w:sz w:val="24"/>
          <w:szCs w:val="24"/>
        </w:rPr>
        <w:t>    Student-initiated expressions to questions or assignments which reflect their beliefs or non-beliefs about a religious theme shall be accommodated.</w:t>
      </w:r>
    </w:p>
    <w:tbl>
      <w:tblPr>
        <w:tblW w:w="11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424"/>
        <w:gridCol w:w="7002"/>
      </w:tblGrid>
      <w:tr w:rsidR="00433052" w:rsidRPr="00433052" w:rsidTr="00433052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:rsidR="00433052" w:rsidRPr="00433052" w:rsidRDefault="00433052" w:rsidP="00433052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052" w:rsidRPr="00433052" w:rsidTr="00433052">
        <w:trPr>
          <w:tblHeader/>
        </w:trPr>
        <w:tc>
          <w:tcPr>
            <w:tcW w:w="0" w:type="auto"/>
            <w:tcBorders>
              <w:bottom w:val="single" w:sz="6" w:space="0" w:color="6A7883"/>
            </w:tcBorders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:rsidR="00433052" w:rsidRPr="00433052" w:rsidRDefault="00433052" w:rsidP="00433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6A7883"/>
            </w:tcBorders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:rsidR="00433052" w:rsidRPr="00433052" w:rsidRDefault="00433052" w:rsidP="004330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6" w:space="0" w:color="6A7883"/>
            </w:tcBorders>
            <w:tcMar>
              <w:top w:w="105" w:type="dxa"/>
              <w:left w:w="105" w:type="dxa"/>
              <w:bottom w:w="53" w:type="dxa"/>
              <w:right w:w="105" w:type="dxa"/>
            </w:tcMar>
            <w:vAlign w:val="center"/>
            <w:hideMark/>
          </w:tcPr>
          <w:p w:rsidR="00433052" w:rsidRPr="00433052" w:rsidRDefault="00433052" w:rsidP="004330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30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Due</w:t>
            </w:r>
          </w:p>
        </w:tc>
      </w:tr>
    </w:tbl>
    <w:p w:rsidR="00580B4B" w:rsidRDefault="00580B4B"/>
    <w:sectPr w:rsidR="00580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5A47"/>
    <w:multiLevelType w:val="multilevel"/>
    <w:tmpl w:val="2690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940A7"/>
    <w:multiLevelType w:val="multilevel"/>
    <w:tmpl w:val="0CEE7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680D52"/>
    <w:multiLevelType w:val="multilevel"/>
    <w:tmpl w:val="856C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DB5E58"/>
    <w:multiLevelType w:val="multilevel"/>
    <w:tmpl w:val="2E1A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B3309C"/>
    <w:multiLevelType w:val="multilevel"/>
    <w:tmpl w:val="2E16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93F6A"/>
    <w:multiLevelType w:val="multilevel"/>
    <w:tmpl w:val="F910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052"/>
    <w:rsid w:val="004022EC"/>
    <w:rsid w:val="00433052"/>
    <w:rsid w:val="00580B4B"/>
    <w:rsid w:val="00E7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D246"/>
  <w15:chartTrackingRefBased/>
  <w15:docId w15:val="{D61D687B-4F07-4604-B118-F5C5374B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95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2026-08-07T14:51:00Z</dcterms:created>
  <dcterms:modified xsi:type="dcterms:W3CDTF">2026-08-07T15:37:00Z</dcterms:modified>
</cp:coreProperties>
</file>